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DFB3" w14:textId="77777777" w:rsidR="00493849" w:rsidRPr="00493849" w:rsidRDefault="00493849" w:rsidP="002530C2">
      <w:pPr>
        <w:spacing w:before="0"/>
        <w:rPr>
          <w:rFonts w:cs="Arial"/>
          <w:b/>
          <w:sz w:val="24"/>
        </w:rPr>
      </w:pPr>
      <w:r w:rsidRPr="00493849">
        <w:rPr>
          <w:rFonts w:cs="Arial"/>
          <w:b/>
          <w:sz w:val="24"/>
        </w:rPr>
        <w:t>Akkreditierungsbericht</w:t>
      </w:r>
    </w:p>
    <w:p w14:paraId="582CB4F6" w14:textId="77777777" w:rsidR="002530C2" w:rsidRPr="004356C8" w:rsidRDefault="002530C2" w:rsidP="002530C2">
      <w:pPr>
        <w:spacing w:before="0"/>
        <w:rPr>
          <w:rFonts w:cs="Arial"/>
          <w:b/>
          <w:szCs w:val="22"/>
        </w:rPr>
      </w:pPr>
      <w:r w:rsidRPr="004356C8">
        <w:rPr>
          <w:rFonts w:cs="Arial"/>
          <w:b/>
          <w:szCs w:val="22"/>
        </w:rPr>
        <w:t xml:space="preserve">Programmakkreditierung – </w:t>
      </w:r>
      <w:r w:rsidR="00E444AB">
        <w:rPr>
          <w:rFonts w:cs="Arial"/>
          <w:b/>
          <w:szCs w:val="22"/>
        </w:rPr>
        <w:t>Kombinationsstudiengang / Teilstudiengang</w:t>
      </w:r>
    </w:p>
    <w:p w14:paraId="46272087" w14:textId="77777777" w:rsidR="00091E5E" w:rsidRDefault="00BE0790" w:rsidP="00073147">
      <w:pPr>
        <w:spacing w:before="0"/>
        <w:rPr>
          <w:rFonts w:cs="Arial"/>
          <w:i/>
          <w:sz w:val="18"/>
          <w:szCs w:val="18"/>
        </w:rPr>
      </w:pPr>
      <w:r w:rsidRPr="00BE0790">
        <w:rPr>
          <w:rFonts w:cs="Arial"/>
          <w:i/>
          <w:sz w:val="18"/>
          <w:szCs w:val="18"/>
        </w:rPr>
        <w:t xml:space="preserve">Raster </w:t>
      </w:r>
      <w:r w:rsidR="00CA70BB" w:rsidRPr="00BE0790">
        <w:rPr>
          <w:rFonts w:cs="Arial"/>
          <w:i/>
          <w:sz w:val="18"/>
          <w:szCs w:val="18"/>
        </w:rPr>
        <w:t>Fassung</w:t>
      </w:r>
      <w:r w:rsidR="00E464D5">
        <w:rPr>
          <w:rFonts w:cs="Arial"/>
          <w:i/>
          <w:sz w:val="18"/>
          <w:szCs w:val="18"/>
        </w:rPr>
        <w:t xml:space="preserve"> </w:t>
      </w:r>
      <w:r w:rsidR="000E6869">
        <w:rPr>
          <w:rFonts w:cs="Arial"/>
          <w:i/>
          <w:sz w:val="18"/>
          <w:szCs w:val="18"/>
        </w:rPr>
        <w:t>0</w:t>
      </w:r>
      <w:r w:rsidR="004A0992">
        <w:rPr>
          <w:rFonts w:cs="Arial"/>
          <w:i/>
          <w:sz w:val="18"/>
          <w:szCs w:val="18"/>
        </w:rPr>
        <w:t>3</w:t>
      </w:r>
      <w:r w:rsidR="000E6869" w:rsidRPr="00BE0790">
        <w:rPr>
          <w:rFonts w:cs="Arial"/>
          <w:i/>
          <w:sz w:val="18"/>
          <w:szCs w:val="18"/>
        </w:rPr>
        <w:t xml:space="preserve"> </w:t>
      </w:r>
      <w:r w:rsidR="00CA70BB" w:rsidRPr="00BE0790">
        <w:rPr>
          <w:rFonts w:cs="Arial"/>
          <w:i/>
          <w:sz w:val="18"/>
          <w:szCs w:val="18"/>
        </w:rPr>
        <w:t xml:space="preserve">– </w:t>
      </w:r>
      <w:r w:rsidR="000643B6">
        <w:rPr>
          <w:rFonts w:cs="Arial"/>
          <w:i/>
          <w:sz w:val="18"/>
          <w:szCs w:val="18"/>
        </w:rPr>
        <w:t>01</w:t>
      </w:r>
      <w:r w:rsidR="00F23C41">
        <w:rPr>
          <w:rFonts w:cs="Arial"/>
          <w:i/>
          <w:sz w:val="18"/>
          <w:szCs w:val="18"/>
        </w:rPr>
        <w:t>.</w:t>
      </w:r>
      <w:r w:rsidR="000643B6">
        <w:rPr>
          <w:rFonts w:cs="Arial"/>
          <w:i/>
          <w:sz w:val="18"/>
          <w:szCs w:val="18"/>
        </w:rPr>
        <w:t>08</w:t>
      </w:r>
      <w:r w:rsidR="00F23C41">
        <w:rPr>
          <w:rFonts w:cs="Arial"/>
          <w:i/>
          <w:sz w:val="18"/>
          <w:szCs w:val="18"/>
        </w:rPr>
        <w:t>.202</w:t>
      </w:r>
      <w:r w:rsidR="004A0992">
        <w:rPr>
          <w:rFonts w:cs="Arial"/>
          <w:i/>
          <w:sz w:val="18"/>
          <w:szCs w:val="18"/>
        </w:rPr>
        <w:t>5</w:t>
      </w:r>
    </w:p>
    <w:p w14:paraId="6617A8BE" w14:textId="77777777" w:rsidR="001737CA" w:rsidRPr="005D0998" w:rsidRDefault="005D0998" w:rsidP="00C931DC">
      <w:pPr>
        <w:spacing w:before="0" w:after="0"/>
        <w:rPr>
          <w:rStyle w:val="Hyperlink"/>
          <w:rFonts w:cs="Arial"/>
          <w:szCs w:val="22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HYPERLINK  \l "Inhalt"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5D0998">
        <w:rPr>
          <w:rStyle w:val="Hyperlink"/>
          <w:rFonts w:cs="Arial"/>
          <w:szCs w:val="22"/>
        </w:rPr>
        <w:t xml:space="preserve">► </w:t>
      </w:r>
      <w:r w:rsidR="001737CA" w:rsidRPr="005D0998">
        <w:rPr>
          <w:rStyle w:val="Hyperlink"/>
          <w:rFonts w:cs="Arial"/>
          <w:szCs w:val="22"/>
        </w:rPr>
        <w:t>Inhaltsverzeichnis</w:t>
      </w:r>
    </w:p>
    <w:p w14:paraId="34B168BA" w14:textId="77777777" w:rsidR="00A67ABF" w:rsidRPr="0081401C" w:rsidRDefault="005D0998" w:rsidP="00C931DC">
      <w:pPr>
        <w:spacing w:before="0" w:after="0"/>
        <w:rPr>
          <w:sz w:val="18"/>
          <w:szCs w:val="18"/>
        </w:rPr>
      </w:pPr>
      <w:r>
        <w:fldChar w:fldCharType="end"/>
      </w:r>
    </w:p>
    <w:tbl>
      <w:tblPr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379"/>
      </w:tblGrid>
      <w:tr w:rsidR="00110EEB" w:rsidRPr="00884895" w14:paraId="0EED9F6F" w14:textId="77777777" w:rsidTr="00BA3DAD">
        <w:tc>
          <w:tcPr>
            <w:tcW w:w="2972" w:type="dxa"/>
          </w:tcPr>
          <w:p w14:paraId="150B6A09" w14:textId="77777777" w:rsidR="00110EEB" w:rsidRPr="007C37EA" w:rsidRDefault="00110EEB" w:rsidP="00CD5405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7C37EA">
              <w:rPr>
                <w:rFonts w:cs="Arial"/>
                <w:b/>
                <w:bCs/>
                <w:sz w:val="20"/>
                <w:szCs w:val="20"/>
                <w:lang w:eastAsia="en-US"/>
              </w:rPr>
              <w:t>Hochschule</w:t>
            </w:r>
          </w:p>
        </w:tc>
        <w:tc>
          <w:tcPr>
            <w:tcW w:w="6379" w:type="dxa"/>
          </w:tcPr>
          <w:p w14:paraId="71EF932A" w14:textId="77777777" w:rsidR="00110EEB" w:rsidRPr="00884895" w:rsidRDefault="00110EEB" w:rsidP="00CD5405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1C0EBE4C" w14:textId="77777777" w:rsidTr="00C931D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A0B76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>Verantwortliche Agentur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66992B" w14:textId="77777777" w:rsidR="00C931DC" w:rsidRPr="003F4506" w:rsidRDefault="00C931DC" w:rsidP="00C931DC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2B26F185" w14:textId="77777777" w:rsidTr="00C931D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A71B82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>Zuständige/r Referent/in</w:t>
            </w:r>
          </w:p>
        </w:tc>
        <w:tc>
          <w:tcPr>
            <w:tcW w:w="6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D74962" w14:textId="77777777" w:rsidR="00C931DC" w:rsidRPr="003F4506" w:rsidRDefault="00C931DC" w:rsidP="00C931DC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6B4ADD89" w14:textId="77777777" w:rsidTr="00C931D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C48A5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Akkreditierungsbericht vom </w:t>
            </w:r>
          </w:p>
        </w:tc>
        <w:sdt>
          <w:sdtPr>
            <w:rPr>
              <w:rFonts w:cs="Arial"/>
              <w:sz w:val="20"/>
              <w:szCs w:val="20"/>
              <w:lang w:eastAsia="en-US"/>
            </w:rPr>
            <w:id w:val="711396373"/>
            <w:placeholder>
              <w:docPart w:val="6C50626533664AC98D918E0B25EC806E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24BA6CD" w14:textId="77777777" w:rsidR="00C931DC" w:rsidRPr="003F4506" w:rsidRDefault="00C931DC" w:rsidP="003F1C4C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C931DC">
                  <w:rPr>
                    <w:rFonts w:cs="Arial"/>
                    <w:sz w:val="20"/>
                    <w:szCs w:val="20"/>
                    <w:lang w:eastAsia="en-US"/>
                  </w:rPr>
                  <w:t>Datum</w:t>
                </w:r>
              </w:p>
            </w:tc>
          </w:sdtContent>
        </w:sdt>
      </w:tr>
    </w:tbl>
    <w:p w14:paraId="3221D385" w14:textId="77777777" w:rsidR="00BA3DAD" w:rsidRPr="0081401C" w:rsidRDefault="00BA3DAD" w:rsidP="00C931DC">
      <w:pPr>
        <w:spacing w:before="0" w:after="0"/>
        <w:rPr>
          <w:sz w:val="18"/>
          <w:szCs w:val="18"/>
        </w:rPr>
      </w:pPr>
    </w:p>
    <w:tbl>
      <w:tblPr>
        <w:tblStyle w:val="Tabellenraster"/>
        <w:tblW w:w="9425" w:type="dxa"/>
        <w:tblInd w:w="-5" w:type="dxa"/>
        <w:tblLook w:val="04A0" w:firstRow="1" w:lastRow="0" w:firstColumn="1" w:lastColumn="0" w:noHBand="0" w:noVBand="1"/>
      </w:tblPr>
      <w:tblGrid>
        <w:gridCol w:w="436"/>
        <w:gridCol w:w="2631"/>
        <w:gridCol w:w="1271"/>
        <w:gridCol w:w="1272"/>
        <w:gridCol w:w="1271"/>
        <w:gridCol w:w="1272"/>
        <w:gridCol w:w="1272"/>
      </w:tblGrid>
      <w:tr w:rsidR="00110EEB" w:rsidRPr="00463A39" w14:paraId="5451A037" w14:textId="77777777" w:rsidTr="00C5651D">
        <w:trPr>
          <w:cantSplit/>
          <w:trHeight w:val="1569"/>
        </w:trPr>
        <w:tc>
          <w:tcPr>
            <w:tcW w:w="3067" w:type="dxa"/>
            <w:gridSpan w:val="2"/>
            <w:vAlign w:val="center"/>
          </w:tcPr>
          <w:p w14:paraId="56BC6DCE" w14:textId="77777777" w:rsidR="00110EEB" w:rsidRDefault="00E444AB" w:rsidP="00C931DC">
            <w:pPr>
              <w:spacing w:before="0" w:after="0" w:line="240" w:lineRule="auto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Kombinationss</w:t>
            </w:r>
            <w:r w:rsidR="00110EEB" w:rsidRPr="00BA3DAD">
              <w:rPr>
                <w:rFonts w:cs="Arial"/>
                <w:b/>
                <w:bCs/>
                <w:sz w:val="18"/>
                <w:szCs w:val="18"/>
              </w:rPr>
              <w:t>tudiengang</w:t>
            </w:r>
          </w:p>
          <w:p w14:paraId="15CD6589" w14:textId="77777777" w:rsidR="0081401C" w:rsidRPr="0081401C" w:rsidRDefault="0081401C" w:rsidP="00C931DC">
            <w:pPr>
              <w:spacing w:before="0" w:after="0" w:line="240" w:lineRule="auto"/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81401C">
              <w:rPr>
                <w:rFonts w:cs="Arial"/>
                <w:i/>
                <w:iCs/>
                <w:sz w:val="18"/>
                <w:szCs w:val="18"/>
              </w:rPr>
              <w:t xml:space="preserve">(bei mehr als 5 </w:t>
            </w:r>
            <w:r w:rsidR="006240D4">
              <w:rPr>
                <w:rFonts w:cs="Arial"/>
                <w:i/>
                <w:iCs/>
                <w:sz w:val="18"/>
                <w:szCs w:val="18"/>
              </w:rPr>
              <w:t>Kombinationss</w:t>
            </w:r>
            <w:r w:rsidRPr="0081401C">
              <w:rPr>
                <w:rFonts w:cs="Arial"/>
                <w:i/>
                <w:iCs/>
                <w:sz w:val="18"/>
                <w:szCs w:val="18"/>
              </w:rPr>
              <w:t>tudiengängen Tabelle ggf. wiederholen)</w:t>
            </w:r>
          </w:p>
        </w:tc>
        <w:tc>
          <w:tcPr>
            <w:tcW w:w="1271" w:type="dxa"/>
            <w:textDirection w:val="btLr"/>
            <w:vAlign w:val="center"/>
          </w:tcPr>
          <w:p w14:paraId="03BCE941" w14:textId="77777777" w:rsidR="00110EEB" w:rsidRPr="005C2863" w:rsidRDefault="00110EEB" w:rsidP="00C931DC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1</w:t>
            </w:r>
          </w:p>
        </w:tc>
        <w:tc>
          <w:tcPr>
            <w:tcW w:w="1272" w:type="dxa"/>
            <w:textDirection w:val="btLr"/>
            <w:vAlign w:val="center"/>
          </w:tcPr>
          <w:p w14:paraId="014D03BC" w14:textId="77777777" w:rsidR="00110EEB" w:rsidRPr="005C2863" w:rsidRDefault="00110EEB" w:rsidP="00C931DC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2</w:t>
            </w:r>
          </w:p>
        </w:tc>
        <w:tc>
          <w:tcPr>
            <w:tcW w:w="1271" w:type="dxa"/>
            <w:textDirection w:val="btLr"/>
            <w:vAlign w:val="center"/>
          </w:tcPr>
          <w:p w14:paraId="029501B7" w14:textId="77777777" w:rsidR="00110EEB" w:rsidRPr="005C2863" w:rsidRDefault="00110EEB" w:rsidP="00C931DC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3</w:t>
            </w:r>
          </w:p>
        </w:tc>
        <w:tc>
          <w:tcPr>
            <w:tcW w:w="1272" w:type="dxa"/>
            <w:textDirection w:val="btLr"/>
            <w:vAlign w:val="center"/>
          </w:tcPr>
          <w:p w14:paraId="296F88B9" w14:textId="77777777" w:rsidR="00110EEB" w:rsidRPr="005C2863" w:rsidRDefault="00110EEB" w:rsidP="00C931DC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4</w:t>
            </w:r>
          </w:p>
        </w:tc>
        <w:tc>
          <w:tcPr>
            <w:tcW w:w="1272" w:type="dxa"/>
            <w:textDirection w:val="btLr"/>
            <w:vAlign w:val="center"/>
          </w:tcPr>
          <w:p w14:paraId="36DCEBDF" w14:textId="77777777" w:rsidR="00110EEB" w:rsidRPr="005C2863" w:rsidRDefault="00110EEB" w:rsidP="00C931DC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 xml:space="preserve">Studiengang </w:t>
            </w:r>
            <w:r>
              <w:rPr>
                <w:rFonts w:cs="Arial"/>
                <w:sz w:val="18"/>
                <w:szCs w:val="18"/>
              </w:rPr>
              <w:t>n</w:t>
            </w:r>
          </w:p>
        </w:tc>
      </w:tr>
      <w:tr w:rsidR="00170B88" w:rsidRPr="00463A39" w14:paraId="18DDA201" w14:textId="77777777" w:rsidTr="00C5651D">
        <w:tc>
          <w:tcPr>
            <w:tcW w:w="3067" w:type="dxa"/>
            <w:gridSpan w:val="2"/>
            <w:vAlign w:val="center"/>
          </w:tcPr>
          <w:p w14:paraId="5A7C4A2D" w14:textId="77777777" w:rsidR="00170B88" w:rsidRPr="005C2863" w:rsidRDefault="00170B88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Ggf. Standort</w:t>
            </w:r>
          </w:p>
        </w:tc>
        <w:tc>
          <w:tcPr>
            <w:tcW w:w="1271" w:type="dxa"/>
            <w:vAlign w:val="center"/>
          </w:tcPr>
          <w:p w14:paraId="6D368546" w14:textId="77777777" w:rsidR="00170B88" w:rsidRPr="005C2863" w:rsidRDefault="00170B8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FA3C1F8" w14:textId="77777777" w:rsidR="00170B88" w:rsidRPr="005C2863" w:rsidRDefault="00170B8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28552488" w14:textId="77777777" w:rsidR="00170B88" w:rsidRPr="005C2863" w:rsidRDefault="00170B8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5673C49" w14:textId="77777777" w:rsidR="00170B88" w:rsidRPr="005C2863" w:rsidRDefault="00170B8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480B647" w14:textId="77777777" w:rsidR="00170B88" w:rsidRPr="005C2863" w:rsidRDefault="00170B8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10EEB" w:rsidRPr="00463A39" w14:paraId="76595A28" w14:textId="77777777" w:rsidTr="00C5651D">
        <w:tc>
          <w:tcPr>
            <w:tcW w:w="3067" w:type="dxa"/>
            <w:gridSpan w:val="2"/>
            <w:tcBorders>
              <w:bottom w:val="single" w:sz="4" w:space="0" w:color="auto"/>
            </w:tcBorders>
            <w:vAlign w:val="center"/>
          </w:tcPr>
          <w:p w14:paraId="099CBC89" w14:textId="77777777" w:rsidR="00110EEB" w:rsidRPr="005C2863" w:rsidRDefault="00110EEB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Abschlussbezeichnung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CF981C6" w14:textId="77777777" w:rsidR="00110EEB" w:rsidRPr="005C2863" w:rsidRDefault="00110EEB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6AF476FF" w14:textId="77777777" w:rsidR="00110EEB" w:rsidRPr="005C2863" w:rsidRDefault="00110EEB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F860E52" w14:textId="77777777" w:rsidR="00110EEB" w:rsidRPr="005C2863" w:rsidRDefault="00110EEB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14E03908" w14:textId="77777777" w:rsidR="00110EEB" w:rsidRPr="005C2863" w:rsidRDefault="00110EEB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8F8A831" w14:textId="77777777" w:rsidR="00110EEB" w:rsidRPr="005C2863" w:rsidRDefault="00110EEB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02542C" w14:paraId="1E7065E7" w14:textId="77777777" w:rsidTr="00C5651D"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btLr"/>
            <w:vAlign w:val="center"/>
          </w:tcPr>
          <w:p w14:paraId="5CE4A232" w14:textId="77777777" w:rsidR="00C5651D" w:rsidRPr="007C37EA" w:rsidRDefault="00C5651D" w:rsidP="00C5651D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C37EA">
              <w:rPr>
                <w:rFonts w:cs="Arial"/>
                <w:b/>
                <w:bCs/>
                <w:sz w:val="18"/>
                <w:szCs w:val="18"/>
              </w:rPr>
              <w:t>Studienform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F4722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Dual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C8BD91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9169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1D31D4" w14:textId="77777777" w:rsidR="00C5651D" w:rsidRPr="00CC644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1559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0D56CE" w14:textId="77777777" w:rsidR="00C5651D" w:rsidRPr="00CC644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976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7C692" w14:textId="77777777" w:rsidR="00C5651D" w:rsidRPr="00CC644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7635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19AF8C" w14:textId="77777777" w:rsidR="00C5651D" w:rsidRPr="00CC644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172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5BC078D9" w14:textId="77777777" w:rsidTr="00C5651D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590212CD" w14:textId="77777777" w:rsidR="00C5651D" w:rsidRPr="007C37EA" w:rsidRDefault="00C5651D" w:rsidP="00C5651D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8320B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ausbildungs-/berufs-/praxisintegrierend (a/b/p)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C4953B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1431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99492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294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DCBFB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663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442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4159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723F7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20945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84162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146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B9504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7092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357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7090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30B5F0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6225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770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987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3A58CD72" w14:textId="77777777" w:rsidTr="00C5651D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E913AC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4641B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Berufs-/ausbildungsbegleitend</w:t>
            </w:r>
            <w:r>
              <w:rPr>
                <w:rFonts w:cs="Arial"/>
                <w:sz w:val="18"/>
                <w:szCs w:val="18"/>
              </w:rPr>
              <w:t xml:space="preserve"> (b/a)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1499B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4249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3971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1C26F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7573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0338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CF15E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9451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14037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48335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3468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8285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A5CD9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8805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4075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7181B755" w14:textId="77777777" w:rsidTr="00C5651D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CE555E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DF7E0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Intensivstudiengang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B289C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6646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1D984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4496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265B5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060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4B8E8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5497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66231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7187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308C03C9" w14:textId="77777777" w:rsidTr="00C5651D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863274D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76C59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Internationaler Studiengang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44EB9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159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CF87C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07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956877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22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578A4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8824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21C80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7241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527A6A25" w14:textId="77777777" w:rsidTr="00C5651D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67A1316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AD709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Joint Programme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835E8" w14:textId="77777777" w:rsidR="00C5651D" w:rsidRPr="0002542C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003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8E39E" w14:textId="77777777" w:rsidR="00C5651D" w:rsidRPr="0002542C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5423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0F22D" w14:textId="77777777" w:rsidR="00C5651D" w:rsidRPr="0002542C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8244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770A7" w14:textId="77777777" w:rsidR="00C5651D" w:rsidRPr="0002542C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080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99B5F" w14:textId="77777777" w:rsidR="00C5651D" w:rsidRPr="0002542C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933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4C0EC4F5" w14:textId="77777777" w:rsidTr="00C5651D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D46F717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20B8A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 xml:space="preserve">Kooperation </w:t>
            </w:r>
            <w:r>
              <w:rPr>
                <w:rFonts w:cs="Arial"/>
                <w:sz w:val="18"/>
                <w:szCs w:val="18"/>
              </w:rPr>
              <w:t>§ </w:t>
            </w:r>
            <w:r w:rsidRPr="005C2863">
              <w:rPr>
                <w:rFonts w:cs="Arial"/>
                <w:sz w:val="18"/>
                <w:szCs w:val="18"/>
              </w:rPr>
              <w:t>19</w:t>
            </w:r>
            <w:r>
              <w:rPr>
                <w:rFonts w:cs="Arial"/>
                <w:sz w:val="18"/>
                <w:szCs w:val="18"/>
              </w:rPr>
              <w:t xml:space="preserve"> / § 20</w:t>
            </w:r>
            <w:r w:rsidRPr="005C2863">
              <w:rPr>
                <w:rFonts w:cs="Arial"/>
                <w:sz w:val="18"/>
                <w:szCs w:val="18"/>
              </w:rPr>
              <w:t xml:space="preserve"> MRVO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19356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44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8075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E1ACB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7298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3618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69B56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279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875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217EB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0860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87762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C7EF1" w14:textId="77777777" w:rsidR="00C5651D" w:rsidRPr="0002542C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4437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9634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5E5E8869" w14:textId="77777777" w:rsidTr="00C5651D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DA6C9F0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DDB59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Präsenzstudiengang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4B32E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2396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AE15A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344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3F411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3892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6F6C3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620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5655D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8791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5C2863" w14:paraId="4BB850C1" w14:textId="77777777" w:rsidTr="00C5651D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40600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71062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Fernstudium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C461B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6920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A7717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7511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77BCF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0360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56E7E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5930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CBDC1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432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5C2863" w14:paraId="6E4F9B0E" w14:textId="77777777" w:rsidTr="00C5651D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FEEC6D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11C83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Online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FC4CE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57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DC5EF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209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F5D62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314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E404F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54054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5EA04" w14:textId="77777777" w:rsidR="00C5651D" w:rsidRDefault="00EE5125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68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5C2863" w14:paraId="28C35493" w14:textId="77777777" w:rsidTr="00C5651D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C4ECF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5C9A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Vollzeit</w:t>
            </w:r>
            <w:r>
              <w:rPr>
                <w:rFonts w:cs="Arial"/>
                <w:sz w:val="18"/>
                <w:szCs w:val="18"/>
              </w:rPr>
              <w:t>/</w:t>
            </w:r>
            <w:r w:rsidRPr="005C2863">
              <w:rPr>
                <w:rFonts w:cs="Arial"/>
                <w:sz w:val="18"/>
                <w:szCs w:val="18"/>
              </w:rPr>
              <w:t>Teilzeit (V/T)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4E19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210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522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D9DD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1934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7161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E9C0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56529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277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24F8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93378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3694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D1B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291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9347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463A39" w14:paraId="60CE69C8" w14:textId="77777777" w:rsidTr="00C5651D">
        <w:tc>
          <w:tcPr>
            <w:tcW w:w="3067" w:type="dxa"/>
            <w:gridSpan w:val="2"/>
            <w:tcBorders>
              <w:top w:val="single" w:sz="4" w:space="0" w:color="auto"/>
            </w:tcBorders>
            <w:vAlign w:val="center"/>
          </w:tcPr>
          <w:p w14:paraId="689054FB" w14:textId="77777777" w:rsidR="00C5651D" w:rsidRPr="005C2863" w:rsidRDefault="000643B6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Regelstudienzeit </w:t>
            </w:r>
            <w:r w:rsidR="00C5651D" w:rsidRPr="005C2863">
              <w:rPr>
                <w:rFonts w:cs="Arial"/>
                <w:sz w:val="18"/>
                <w:szCs w:val="18"/>
              </w:rPr>
              <w:t>(Semester)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04190943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4F850E47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3E81A9D0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0F5C593F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64D880B4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463A39" w14:paraId="487A8819" w14:textId="77777777" w:rsidTr="00C5651D">
        <w:tc>
          <w:tcPr>
            <w:tcW w:w="3067" w:type="dxa"/>
            <w:gridSpan w:val="2"/>
            <w:vAlign w:val="center"/>
          </w:tcPr>
          <w:p w14:paraId="69BD092D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ECTS-Punkte</w:t>
            </w:r>
          </w:p>
        </w:tc>
        <w:tc>
          <w:tcPr>
            <w:tcW w:w="1271" w:type="dxa"/>
            <w:vAlign w:val="center"/>
          </w:tcPr>
          <w:p w14:paraId="1415F64A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99640C9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044038F0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ED50177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CA60780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463A39" w14:paraId="3EC6CA14" w14:textId="77777777" w:rsidTr="00C5651D">
        <w:tc>
          <w:tcPr>
            <w:tcW w:w="3067" w:type="dxa"/>
            <w:gridSpan w:val="2"/>
            <w:vAlign w:val="center"/>
          </w:tcPr>
          <w:p w14:paraId="1FC415AE" w14:textId="77777777" w:rsidR="00C5651D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 Masterstudiengängen: </w:t>
            </w:r>
            <w:r>
              <w:rPr>
                <w:rFonts w:cs="Arial"/>
                <w:sz w:val="18"/>
                <w:szCs w:val="18"/>
              </w:rPr>
              <w:br/>
              <w:t>konsekutiv/weiterbildend (k/w)</w:t>
            </w:r>
          </w:p>
        </w:tc>
        <w:tc>
          <w:tcPr>
            <w:tcW w:w="1271" w:type="dxa"/>
            <w:vAlign w:val="center"/>
          </w:tcPr>
          <w:p w14:paraId="40806B95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4633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0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7C37EA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68605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19AC15E3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5863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220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vAlign w:val="center"/>
          </w:tcPr>
          <w:p w14:paraId="79D0685F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7658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5477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4B410C95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791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57910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198C8493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245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0866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463A39" w14:paraId="38EE27F3" w14:textId="77777777" w:rsidTr="00C5651D">
        <w:tc>
          <w:tcPr>
            <w:tcW w:w="3067" w:type="dxa"/>
            <w:gridSpan w:val="2"/>
            <w:vAlign w:val="center"/>
          </w:tcPr>
          <w:p w14:paraId="6B433076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Lehrsprache (wenn ausschl. Fremdsprache)</w:t>
            </w:r>
          </w:p>
        </w:tc>
        <w:tc>
          <w:tcPr>
            <w:tcW w:w="1271" w:type="dxa"/>
            <w:vAlign w:val="center"/>
          </w:tcPr>
          <w:p w14:paraId="0BA71ED9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557279A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B96FE56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AA7F659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8A26449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463A39" w14:paraId="60F3EF00" w14:textId="77777777" w:rsidTr="00C5651D">
        <w:tc>
          <w:tcPr>
            <w:tcW w:w="3067" w:type="dxa"/>
            <w:gridSpan w:val="2"/>
            <w:vAlign w:val="center"/>
          </w:tcPr>
          <w:p w14:paraId="237F708B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Deutsch als Zulassungsvoraussetzung/Niveaustufe (wenn Lehrsprache ausschl. Fremdsprache)</w:t>
            </w:r>
          </w:p>
        </w:tc>
        <w:tc>
          <w:tcPr>
            <w:tcW w:w="1271" w:type="dxa"/>
            <w:vAlign w:val="center"/>
          </w:tcPr>
          <w:p w14:paraId="6B0D411C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687CD59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2DDCB0A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1C31447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3EDB2DF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463A39" w14:paraId="01C76524" w14:textId="77777777" w:rsidTr="00C5651D">
        <w:tc>
          <w:tcPr>
            <w:tcW w:w="3067" w:type="dxa"/>
            <w:gridSpan w:val="2"/>
            <w:vAlign w:val="center"/>
          </w:tcPr>
          <w:p w14:paraId="0924B29D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 Studienbetrieb</w:t>
            </w:r>
          </w:p>
        </w:tc>
        <w:tc>
          <w:tcPr>
            <w:tcW w:w="1271" w:type="dxa"/>
            <w:vAlign w:val="center"/>
          </w:tcPr>
          <w:p w14:paraId="5FE4DBD1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9D1D643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3215B36A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590B2A4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B21FBD9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463A39" w14:paraId="48C8B766" w14:textId="77777777" w:rsidTr="00C5651D">
        <w:tc>
          <w:tcPr>
            <w:tcW w:w="3067" w:type="dxa"/>
            <w:gridSpan w:val="2"/>
            <w:vAlign w:val="center"/>
          </w:tcPr>
          <w:p w14:paraId="597FB71F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Aufnahmekapazität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1" w:type="dxa"/>
            <w:vAlign w:val="center"/>
          </w:tcPr>
          <w:p w14:paraId="13A0FE14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23FF945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0B4A81CB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462054A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F71B8BA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463A39" w14:paraId="5E44CA9E" w14:textId="77777777" w:rsidTr="00C5651D">
        <w:tc>
          <w:tcPr>
            <w:tcW w:w="3067" w:type="dxa"/>
            <w:gridSpan w:val="2"/>
            <w:vAlign w:val="center"/>
          </w:tcPr>
          <w:p w14:paraId="57309966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Studienanfänger*innen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1" w:type="dxa"/>
            <w:vAlign w:val="center"/>
          </w:tcPr>
          <w:p w14:paraId="7E79B39F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DECC53D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F576CFC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7FCBF62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6470984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463A39" w14:paraId="0249C5FA" w14:textId="77777777" w:rsidTr="00C5651D">
        <w:tc>
          <w:tcPr>
            <w:tcW w:w="3067" w:type="dxa"/>
            <w:gridSpan w:val="2"/>
            <w:vAlign w:val="center"/>
          </w:tcPr>
          <w:p w14:paraId="101DFC0C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Absolvent*innen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1" w:type="dxa"/>
            <w:vAlign w:val="center"/>
          </w:tcPr>
          <w:p w14:paraId="695B1A5E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70F8953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A1414AF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F6A6E1E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10F47FF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463A39" w14:paraId="6A14664D" w14:textId="77777777" w:rsidTr="00C5651D">
        <w:tc>
          <w:tcPr>
            <w:tcW w:w="3067" w:type="dxa"/>
            <w:gridSpan w:val="2"/>
            <w:vAlign w:val="center"/>
          </w:tcPr>
          <w:p w14:paraId="633CAE1B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*Bezugszeitraum</w:t>
            </w:r>
          </w:p>
        </w:tc>
        <w:tc>
          <w:tcPr>
            <w:tcW w:w="1271" w:type="dxa"/>
            <w:vAlign w:val="center"/>
          </w:tcPr>
          <w:p w14:paraId="29F03B0C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01601CC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74F98B1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3A1B73C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DFF66B8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463A39" w14:paraId="7D529AAC" w14:textId="77777777" w:rsidTr="00C5651D">
        <w:tc>
          <w:tcPr>
            <w:tcW w:w="3067" w:type="dxa"/>
            <w:gridSpan w:val="2"/>
            <w:vAlign w:val="center"/>
          </w:tcPr>
          <w:p w14:paraId="2BA5806D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Erst-/Konzeptakkreditierung (E/K)</w:t>
            </w:r>
          </w:p>
        </w:tc>
        <w:tc>
          <w:tcPr>
            <w:tcW w:w="1271" w:type="dxa"/>
            <w:vAlign w:val="center"/>
          </w:tcPr>
          <w:p w14:paraId="073C9105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401C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8429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81401C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2353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399421DE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1418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96269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vAlign w:val="center"/>
          </w:tcPr>
          <w:p w14:paraId="02E40C35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7577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560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01B4F678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167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0644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16600954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239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7233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463A39" w14:paraId="06EA9BC9" w14:textId="77777777" w:rsidTr="00C5651D">
        <w:tc>
          <w:tcPr>
            <w:tcW w:w="3067" w:type="dxa"/>
            <w:gridSpan w:val="2"/>
            <w:vAlign w:val="center"/>
          </w:tcPr>
          <w:p w14:paraId="6504B5C8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Reakkreditierung Nr.</w:t>
            </w:r>
          </w:p>
        </w:tc>
        <w:tc>
          <w:tcPr>
            <w:tcW w:w="1271" w:type="dxa"/>
            <w:vAlign w:val="center"/>
          </w:tcPr>
          <w:p w14:paraId="00BEA6AE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D0D1FB4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B860299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F1E947E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3336D08" w14:textId="77777777" w:rsidR="00C5651D" w:rsidRPr="005C2863" w:rsidRDefault="00C5651D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1671342" w14:textId="77777777" w:rsidR="00110EEB" w:rsidRPr="0081401C" w:rsidRDefault="00110EEB" w:rsidP="00C01346">
      <w:pPr>
        <w:spacing w:before="0"/>
        <w:rPr>
          <w:sz w:val="20"/>
          <w:szCs w:val="22"/>
        </w:rPr>
      </w:pPr>
      <w:r w:rsidRPr="0081401C">
        <w:rPr>
          <w:sz w:val="16"/>
          <w:szCs w:val="16"/>
          <w:vertAlign w:val="superscript"/>
        </w:rPr>
        <w:t>1</w:t>
      </w:r>
      <w:r w:rsidR="0081401C" w:rsidRPr="00C01346">
        <w:rPr>
          <w:i/>
          <w:iCs/>
          <w:sz w:val="16"/>
          <w:szCs w:val="16"/>
        </w:rPr>
        <w:t xml:space="preserve"> bitte angeben ob pro Studienjahr oder Semester (J/S)</w:t>
      </w:r>
    </w:p>
    <w:p w14:paraId="1A5AAF62" w14:textId="77777777" w:rsidR="00BA3DAD" w:rsidRDefault="00BA3DAD" w:rsidP="00BA3DAD">
      <w:pPr>
        <w:rPr>
          <w:sz w:val="20"/>
          <w:szCs w:val="20"/>
        </w:rPr>
      </w:pPr>
    </w:p>
    <w:tbl>
      <w:tblPr>
        <w:tblStyle w:val="Tabellenraster"/>
        <w:tblW w:w="9425" w:type="dxa"/>
        <w:tblInd w:w="-5" w:type="dxa"/>
        <w:tblLook w:val="04A0" w:firstRow="1" w:lastRow="0" w:firstColumn="1" w:lastColumn="0" w:noHBand="0" w:noVBand="1"/>
      </w:tblPr>
      <w:tblGrid>
        <w:gridCol w:w="436"/>
        <w:gridCol w:w="2631"/>
        <w:gridCol w:w="1271"/>
        <w:gridCol w:w="1272"/>
        <w:gridCol w:w="1271"/>
        <w:gridCol w:w="1272"/>
        <w:gridCol w:w="1272"/>
      </w:tblGrid>
      <w:tr w:rsidR="00E444AB" w:rsidRPr="00463A39" w14:paraId="02F0555D" w14:textId="77777777" w:rsidTr="00C5651D">
        <w:trPr>
          <w:cantSplit/>
          <w:trHeight w:val="1691"/>
        </w:trPr>
        <w:tc>
          <w:tcPr>
            <w:tcW w:w="3067" w:type="dxa"/>
            <w:gridSpan w:val="2"/>
            <w:vAlign w:val="center"/>
          </w:tcPr>
          <w:p w14:paraId="2407055D" w14:textId="77777777" w:rsidR="00E444AB" w:rsidRDefault="00E444AB" w:rsidP="00A64CEA">
            <w:pPr>
              <w:spacing w:before="0" w:after="0" w:line="240" w:lineRule="auto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Teils</w:t>
            </w:r>
            <w:r w:rsidRPr="00BA3DAD">
              <w:rPr>
                <w:rFonts w:cs="Arial"/>
                <w:b/>
                <w:bCs/>
                <w:sz w:val="18"/>
                <w:szCs w:val="18"/>
              </w:rPr>
              <w:t>tudiengang</w:t>
            </w:r>
          </w:p>
          <w:p w14:paraId="3C65948E" w14:textId="77777777" w:rsidR="00E444AB" w:rsidRPr="0081401C" w:rsidRDefault="00E444AB" w:rsidP="00A64CEA">
            <w:pPr>
              <w:spacing w:before="0" w:after="0" w:line="240" w:lineRule="auto"/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81401C">
              <w:rPr>
                <w:rFonts w:cs="Arial"/>
                <w:i/>
                <w:iCs/>
                <w:sz w:val="18"/>
                <w:szCs w:val="18"/>
              </w:rPr>
              <w:t xml:space="preserve">(bei mehr als 5 </w:t>
            </w:r>
            <w:r>
              <w:rPr>
                <w:rFonts w:cs="Arial"/>
                <w:i/>
                <w:iCs/>
                <w:sz w:val="18"/>
                <w:szCs w:val="18"/>
              </w:rPr>
              <w:t>Teils</w:t>
            </w:r>
            <w:r w:rsidRPr="0081401C">
              <w:rPr>
                <w:rFonts w:cs="Arial"/>
                <w:i/>
                <w:iCs/>
                <w:sz w:val="18"/>
                <w:szCs w:val="18"/>
              </w:rPr>
              <w:t>tudiengängen Tabelle ggf. wiederholen)</w:t>
            </w:r>
          </w:p>
        </w:tc>
        <w:tc>
          <w:tcPr>
            <w:tcW w:w="1271" w:type="dxa"/>
            <w:textDirection w:val="btLr"/>
            <w:vAlign w:val="center"/>
          </w:tcPr>
          <w:p w14:paraId="2000E846" w14:textId="77777777" w:rsidR="00E444AB" w:rsidRPr="005C2863" w:rsidRDefault="002E78EE" w:rsidP="00A64CEA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Teils</w:t>
            </w:r>
            <w:r w:rsidR="00E444AB" w:rsidRPr="005C2863">
              <w:rPr>
                <w:rFonts w:cs="Arial"/>
                <w:sz w:val="18"/>
                <w:szCs w:val="18"/>
              </w:rPr>
              <w:t>tudiengang 1</w:t>
            </w:r>
          </w:p>
        </w:tc>
        <w:tc>
          <w:tcPr>
            <w:tcW w:w="1272" w:type="dxa"/>
            <w:textDirection w:val="btLr"/>
            <w:vAlign w:val="center"/>
          </w:tcPr>
          <w:p w14:paraId="5DDB935B" w14:textId="77777777" w:rsidR="00E444AB" w:rsidRPr="005C2863" w:rsidRDefault="002E78EE" w:rsidP="00A64CEA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Teils</w:t>
            </w:r>
            <w:r w:rsidR="00E444AB" w:rsidRPr="005C2863">
              <w:rPr>
                <w:rFonts w:cs="Arial"/>
                <w:sz w:val="18"/>
                <w:szCs w:val="18"/>
              </w:rPr>
              <w:t>tudiengang 2</w:t>
            </w:r>
          </w:p>
        </w:tc>
        <w:tc>
          <w:tcPr>
            <w:tcW w:w="1271" w:type="dxa"/>
            <w:textDirection w:val="btLr"/>
            <w:vAlign w:val="center"/>
          </w:tcPr>
          <w:p w14:paraId="4BB0E04D" w14:textId="77777777" w:rsidR="00E444AB" w:rsidRPr="005C2863" w:rsidRDefault="002E78EE" w:rsidP="00A64CEA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Teils</w:t>
            </w:r>
            <w:r w:rsidR="00E444AB" w:rsidRPr="005C2863">
              <w:rPr>
                <w:rFonts w:cs="Arial"/>
                <w:sz w:val="18"/>
                <w:szCs w:val="18"/>
              </w:rPr>
              <w:t>tudiengang 3</w:t>
            </w:r>
          </w:p>
        </w:tc>
        <w:tc>
          <w:tcPr>
            <w:tcW w:w="1272" w:type="dxa"/>
            <w:textDirection w:val="btLr"/>
            <w:vAlign w:val="center"/>
          </w:tcPr>
          <w:p w14:paraId="5B99C66F" w14:textId="77777777" w:rsidR="00E444AB" w:rsidRPr="005C2863" w:rsidRDefault="002E78EE" w:rsidP="00A64CEA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Teils</w:t>
            </w:r>
            <w:r w:rsidR="00E444AB" w:rsidRPr="005C2863">
              <w:rPr>
                <w:rFonts w:cs="Arial"/>
                <w:sz w:val="18"/>
                <w:szCs w:val="18"/>
              </w:rPr>
              <w:t>tudiengang 4</w:t>
            </w:r>
          </w:p>
        </w:tc>
        <w:tc>
          <w:tcPr>
            <w:tcW w:w="1272" w:type="dxa"/>
            <w:textDirection w:val="btLr"/>
            <w:vAlign w:val="center"/>
          </w:tcPr>
          <w:p w14:paraId="355E6FB5" w14:textId="77777777" w:rsidR="00E444AB" w:rsidRPr="005C2863" w:rsidRDefault="002E78EE" w:rsidP="00A64CEA">
            <w:pPr>
              <w:spacing w:before="0" w:after="0" w:line="240" w:lineRule="auto"/>
              <w:ind w:left="113" w:right="113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Teils</w:t>
            </w:r>
            <w:r w:rsidR="00E444AB" w:rsidRPr="005C2863">
              <w:rPr>
                <w:rFonts w:cs="Arial"/>
                <w:sz w:val="18"/>
                <w:szCs w:val="18"/>
              </w:rPr>
              <w:t xml:space="preserve">tudiengang </w:t>
            </w:r>
            <w:r w:rsidR="00E444AB">
              <w:rPr>
                <w:rFonts w:cs="Arial"/>
                <w:sz w:val="18"/>
                <w:szCs w:val="18"/>
              </w:rPr>
              <w:t>n</w:t>
            </w:r>
          </w:p>
        </w:tc>
      </w:tr>
      <w:tr w:rsidR="00E444AB" w:rsidRPr="00463A39" w14:paraId="2455AC29" w14:textId="77777777" w:rsidTr="007D49AA">
        <w:tc>
          <w:tcPr>
            <w:tcW w:w="3067" w:type="dxa"/>
            <w:gridSpan w:val="2"/>
            <w:vAlign w:val="center"/>
          </w:tcPr>
          <w:p w14:paraId="590785C2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Ggf. Standort</w:t>
            </w:r>
          </w:p>
        </w:tc>
        <w:tc>
          <w:tcPr>
            <w:tcW w:w="1271" w:type="dxa"/>
            <w:vAlign w:val="center"/>
          </w:tcPr>
          <w:p w14:paraId="10A34D6E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3DE394B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F48E542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A900E37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37E0369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B1009" w:rsidRPr="00463A39" w14:paraId="65ACB3EC" w14:textId="77777777" w:rsidTr="007D49AA">
        <w:trPr>
          <w:cantSplit/>
          <w:trHeight w:val="1134"/>
        </w:trPr>
        <w:tc>
          <w:tcPr>
            <w:tcW w:w="3067" w:type="dxa"/>
            <w:gridSpan w:val="2"/>
            <w:tcBorders>
              <w:bottom w:val="single" w:sz="4" w:space="0" w:color="auto"/>
            </w:tcBorders>
            <w:vAlign w:val="center"/>
          </w:tcPr>
          <w:p w14:paraId="05BA72A5" w14:textId="77777777" w:rsidR="005B1009" w:rsidRPr="005C2863" w:rsidRDefault="005B1009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Zugeordneter Kombinationsstudiengang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textDirection w:val="btLr"/>
            <w:vAlign w:val="center"/>
          </w:tcPr>
          <w:p w14:paraId="5CCCDDEF" w14:textId="77777777" w:rsidR="005B1009" w:rsidRPr="005C2863" w:rsidRDefault="005B1009" w:rsidP="007D49AA">
            <w:pPr>
              <w:spacing w:before="0" w:after="0"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textDirection w:val="btLr"/>
            <w:vAlign w:val="center"/>
          </w:tcPr>
          <w:p w14:paraId="3A6B0A4B" w14:textId="77777777" w:rsidR="005B1009" w:rsidRPr="005C2863" w:rsidRDefault="005B1009" w:rsidP="007D49AA">
            <w:pPr>
              <w:spacing w:before="0" w:after="0"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textDirection w:val="btLr"/>
            <w:vAlign w:val="center"/>
          </w:tcPr>
          <w:p w14:paraId="3776AB60" w14:textId="77777777" w:rsidR="005B1009" w:rsidRPr="005C2863" w:rsidRDefault="005B1009" w:rsidP="007D49AA">
            <w:pPr>
              <w:spacing w:before="0" w:after="0"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textDirection w:val="btLr"/>
            <w:vAlign w:val="center"/>
          </w:tcPr>
          <w:p w14:paraId="5E994A54" w14:textId="77777777" w:rsidR="005B1009" w:rsidRPr="005C2863" w:rsidRDefault="005B1009" w:rsidP="007D49AA">
            <w:pPr>
              <w:spacing w:before="0" w:after="0"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textDirection w:val="btLr"/>
            <w:vAlign w:val="center"/>
          </w:tcPr>
          <w:p w14:paraId="39C56B28" w14:textId="77777777" w:rsidR="005B1009" w:rsidRPr="005C2863" w:rsidRDefault="005B1009" w:rsidP="007D49AA">
            <w:pPr>
              <w:spacing w:before="0" w:after="0"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444AB" w:rsidRPr="00463A39" w14:paraId="676076BC" w14:textId="77777777" w:rsidTr="007D49AA">
        <w:tc>
          <w:tcPr>
            <w:tcW w:w="3067" w:type="dxa"/>
            <w:gridSpan w:val="2"/>
            <w:tcBorders>
              <w:bottom w:val="single" w:sz="4" w:space="0" w:color="auto"/>
            </w:tcBorders>
            <w:vAlign w:val="center"/>
          </w:tcPr>
          <w:p w14:paraId="2D7F4F22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Abschlussbezeichnung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80BA27F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41659F21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2968948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141D7643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494E996B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651D" w:rsidRPr="0002542C" w14:paraId="48E6C9E2" w14:textId="77777777" w:rsidTr="007D49AA"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btLr"/>
            <w:vAlign w:val="center"/>
          </w:tcPr>
          <w:p w14:paraId="7AB7F478" w14:textId="77777777" w:rsidR="00C5651D" w:rsidRPr="007C37EA" w:rsidRDefault="00C5651D" w:rsidP="00C5651D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C37EA">
              <w:rPr>
                <w:rFonts w:cs="Arial"/>
                <w:b/>
                <w:bCs/>
                <w:sz w:val="18"/>
                <w:szCs w:val="18"/>
              </w:rPr>
              <w:t>Studienform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A8831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Dual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7AF85" w14:textId="77777777" w:rsidR="00C5651D" w:rsidRPr="0002542C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219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5548F" w14:textId="77777777" w:rsidR="00C5651D" w:rsidRPr="0002542C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175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9EA95" w14:textId="77777777" w:rsidR="00C5651D" w:rsidRPr="0002542C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3667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940E8" w14:textId="77777777" w:rsidR="00C5651D" w:rsidRPr="0002542C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57504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BB18A" w14:textId="77777777" w:rsidR="00C5651D" w:rsidRPr="0002542C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009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2003F9BF" w14:textId="77777777" w:rsidTr="007D49AA">
        <w:tc>
          <w:tcPr>
            <w:tcW w:w="436" w:type="dxa"/>
            <w:vMerge/>
            <w:tcBorders>
              <w:top w:val="nil"/>
              <w:left w:val="single" w:sz="4" w:space="0" w:color="auto"/>
              <w:right w:val="nil"/>
            </w:tcBorders>
            <w:textDirection w:val="btLr"/>
            <w:vAlign w:val="center"/>
          </w:tcPr>
          <w:p w14:paraId="58DBB945" w14:textId="77777777" w:rsidR="00C5651D" w:rsidRPr="007C37EA" w:rsidRDefault="00C5651D" w:rsidP="00C5651D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F6190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ausbildungs-/berufs-/praxisintegrierend (a/b/p)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E8E74" w14:textId="77777777" w:rsidR="00C5651D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47474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528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3270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BDA60" w14:textId="77777777" w:rsidR="00C5651D" w:rsidRPr="00CC644D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730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3728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729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55BC1" w14:textId="77777777" w:rsidR="00C5651D" w:rsidRPr="00CC644D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1558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7597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4821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DF4DF" w14:textId="77777777" w:rsidR="00C5651D" w:rsidRPr="00CC644D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4615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430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95236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7EF4C" w14:textId="77777777" w:rsidR="00C5651D" w:rsidRPr="00CC644D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946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082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8804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5421FF60" w14:textId="77777777" w:rsidTr="007D49AA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390E4A2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0094B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Berufs-/ausbildungsbegleitend</w:t>
            </w:r>
            <w:r>
              <w:rPr>
                <w:rFonts w:cs="Arial"/>
                <w:sz w:val="18"/>
                <w:szCs w:val="18"/>
              </w:rPr>
              <w:t xml:space="preserve"> (b/a)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17869" w14:textId="77777777" w:rsidR="00C5651D" w:rsidRPr="0002542C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5086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1228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518DB" w14:textId="77777777" w:rsidR="00C5651D" w:rsidRPr="0002542C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7314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2225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752B1" w14:textId="77777777" w:rsidR="00C5651D" w:rsidRPr="0002542C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01288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4909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C0E92" w14:textId="77777777" w:rsidR="00C5651D" w:rsidRPr="0002542C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1817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7607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7A858" w14:textId="77777777" w:rsidR="00C5651D" w:rsidRPr="0002542C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3214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7779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6F30CD57" w14:textId="77777777" w:rsidTr="007D49AA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4EE3B0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19A4C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Intensivstudiengang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93AC3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503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02CEC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9690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82AA8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9017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94F78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0837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A594E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171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472104F3" w14:textId="77777777" w:rsidTr="007D49AA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428030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C7566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Internationaler Studiengang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09A3A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314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98A8D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93565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4F0C7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4874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5ECEA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6496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EB921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93808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3AC96001" w14:textId="77777777" w:rsidTr="007D49AA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C7AF93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7774F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Joint Programme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91AE4" w14:textId="77777777" w:rsidR="00C5651D" w:rsidRPr="0002542C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97203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98D25" w14:textId="77777777" w:rsidR="00C5651D" w:rsidRPr="0002542C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2316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8A8FE" w14:textId="77777777" w:rsidR="00C5651D" w:rsidRPr="0002542C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6503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80F56" w14:textId="77777777" w:rsidR="00C5651D" w:rsidRPr="0002542C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55291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121C5" w14:textId="77777777" w:rsidR="00C5651D" w:rsidRPr="0002542C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1637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198AC826" w14:textId="77777777" w:rsidTr="007D49AA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74CD3F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2BD48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 xml:space="preserve">Kooperation </w:t>
            </w:r>
            <w:r>
              <w:rPr>
                <w:rFonts w:cs="Arial"/>
                <w:sz w:val="18"/>
                <w:szCs w:val="18"/>
              </w:rPr>
              <w:t>§ </w:t>
            </w:r>
            <w:r w:rsidRPr="005C2863">
              <w:rPr>
                <w:rFonts w:cs="Arial"/>
                <w:sz w:val="18"/>
                <w:szCs w:val="18"/>
              </w:rPr>
              <w:t>19</w:t>
            </w:r>
            <w:r>
              <w:rPr>
                <w:rFonts w:cs="Arial"/>
                <w:sz w:val="18"/>
                <w:szCs w:val="18"/>
              </w:rPr>
              <w:t xml:space="preserve"> / § 20</w:t>
            </w:r>
            <w:r w:rsidRPr="005C2863">
              <w:rPr>
                <w:rFonts w:cs="Arial"/>
                <w:sz w:val="18"/>
                <w:szCs w:val="18"/>
              </w:rPr>
              <w:t xml:space="preserve"> MRVO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4535C" w14:textId="77777777" w:rsidR="00C5651D" w:rsidRPr="0002542C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5319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368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EF950" w14:textId="77777777" w:rsidR="00C5651D" w:rsidRPr="0002542C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2649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5717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F6CDE" w14:textId="77777777" w:rsidR="00C5651D" w:rsidRPr="0002542C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4565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502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075AF" w14:textId="77777777" w:rsidR="00C5651D" w:rsidRPr="0002542C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8363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2216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FB04A" w14:textId="77777777" w:rsidR="00C5651D" w:rsidRPr="0002542C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9552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8976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797E7112" w14:textId="77777777" w:rsidTr="007D49AA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2D154B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6E6FD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Präsenzstudiengang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864C9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09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F2393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29655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48CDA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094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C763C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57708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0E358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9628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62F2F329" w14:textId="77777777" w:rsidTr="007D49AA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C4B209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EA55C" w14:textId="77777777" w:rsidR="00C5651D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Fernstudium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AAD11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0733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E2C36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546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2CE95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643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C2874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52246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8F3EF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579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02542C" w14:paraId="296A343E" w14:textId="77777777" w:rsidTr="007D49AA">
        <w:tc>
          <w:tcPr>
            <w:tcW w:w="4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D6755D8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5132A" w14:textId="77777777" w:rsidR="00C5651D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Online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D07F9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3132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7D3DE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1686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7C197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227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AA4CE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1443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162DA" w14:textId="77777777" w:rsidR="00C5651D" w:rsidRDefault="00EE5125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344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1D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C5651D" w:rsidRPr="005C2863" w14:paraId="5A6BC13D" w14:textId="77777777" w:rsidTr="007D49AA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2E957" w14:textId="77777777" w:rsidR="00C5651D" w:rsidRPr="005C2863" w:rsidRDefault="00C5651D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9EFF" w14:textId="77777777" w:rsidR="00C5651D" w:rsidRPr="005C2863" w:rsidRDefault="00C5651D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Vollzeit</w:t>
            </w:r>
            <w:r>
              <w:rPr>
                <w:rFonts w:cs="Arial"/>
                <w:sz w:val="18"/>
                <w:szCs w:val="18"/>
              </w:rPr>
              <w:t>/</w:t>
            </w:r>
            <w:r w:rsidRPr="005C2863">
              <w:rPr>
                <w:rFonts w:cs="Arial"/>
                <w:sz w:val="18"/>
                <w:szCs w:val="18"/>
              </w:rPr>
              <w:t>Teilzeit (V/T)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8829" w14:textId="77777777" w:rsidR="00C5651D" w:rsidRPr="005C2863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97001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098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598C" w14:textId="77777777" w:rsidR="00C5651D" w:rsidRPr="005C2863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2065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44938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22BC" w14:textId="77777777" w:rsidR="00C5651D" w:rsidRPr="005C2863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13113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992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35BA" w14:textId="77777777" w:rsidR="00C5651D" w:rsidRPr="005C2863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983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23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995" w14:textId="77777777" w:rsidR="00C5651D" w:rsidRPr="005C2863" w:rsidRDefault="00C5651D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200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56214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E444AB" w:rsidRPr="00463A39" w14:paraId="2D226794" w14:textId="77777777" w:rsidTr="007D49AA">
        <w:tc>
          <w:tcPr>
            <w:tcW w:w="3067" w:type="dxa"/>
            <w:gridSpan w:val="2"/>
            <w:tcBorders>
              <w:top w:val="single" w:sz="4" w:space="0" w:color="auto"/>
            </w:tcBorders>
            <w:vAlign w:val="center"/>
          </w:tcPr>
          <w:p w14:paraId="72E12197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Studiendauer (Semester)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1D2954B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46B62667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54EC142F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7FCF35F2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4B55942D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444AB" w:rsidRPr="00463A39" w14:paraId="018339A9" w14:textId="77777777" w:rsidTr="007D49AA">
        <w:tc>
          <w:tcPr>
            <w:tcW w:w="3067" w:type="dxa"/>
            <w:gridSpan w:val="2"/>
            <w:vAlign w:val="center"/>
          </w:tcPr>
          <w:p w14:paraId="1BEC5B74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ECTS-Punkte</w:t>
            </w:r>
          </w:p>
        </w:tc>
        <w:tc>
          <w:tcPr>
            <w:tcW w:w="1271" w:type="dxa"/>
            <w:vAlign w:val="center"/>
          </w:tcPr>
          <w:p w14:paraId="557D3DF1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0BE275C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9F8C1F9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7364739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8572069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444AB" w:rsidRPr="00463A39" w14:paraId="71AA6681" w14:textId="77777777" w:rsidTr="007D49AA">
        <w:tc>
          <w:tcPr>
            <w:tcW w:w="3067" w:type="dxa"/>
            <w:gridSpan w:val="2"/>
            <w:vAlign w:val="center"/>
          </w:tcPr>
          <w:p w14:paraId="2247AFE2" w14:textId="77777777" w:rsidR="00E444AB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 Masterstudiengängen: </w:t>
            </w:r>
            <w:r>
              <w:rPr>
                <w:rFonts w:cs="Arial"/>
                <w:sz w:val="18"/>
                <w:szCs w:val="18"/>
              </w:rPr>
              <w:br/>
              <w:t>konsekutiv/weiterbildend (k/w)</w:t>
            </w:r>
          </w:p>
        </w:tc>
        <w:tc>
          <w:tcPr>
            <w:tcW w:w="1271" w:type="dxa"/>
            <w:vAlign w:val="center"/>
          </w:tcPr>
          <w:p w14:paraId="33334061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7851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0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7C37EA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8428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50398EF5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9216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0400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vAlign w:val="center"/>
          </w:tcPr>
          <w:p w14:paraId="4B2E3AA9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322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96560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478D4BE5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86402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0077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12A57C9E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148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80476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E444AB" w:rsidRPr="00463A39" w14:paraId="70B61439" w14:textId="77777777" w:rsidTr="007D49AA">
        <w:tc>
          <w:tcPr>
            <w:tcW w:w="3067" w:type="dxa"/>
            <w:gridSpan w:val="2"/>
            <w:vAlign w:val="center"/>
          </w:tcPr>
          <w:p w14:paraId="312B4A0A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Lehrsprache (wenn ausschl. Fremdsprache)</w:t>
            </w:r>
          </w:p>
        </w:tc>
        <w:tc>
          <w:tcPr>
            <w:tcW w:w="1271" w:type="dxa"/>
            <w:vAlign w:val="center"/>
          </w:tcPr>
          <w:p w14:paraId="64C4401E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7DC9A9C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45243919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9AF598A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70AB45C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444AB" w:rsidRPr="00463A39" w14:paraId="2A3331EA" w14:textId="77777777" w:rsidTr="007D49AA">
        <w:tc>
          <w:tcPr>
            <w:tcW w:w="3067" w:type="dxa"/>
            <w:gridSpan w:val="2"/>
            <w:vAlign w:val="center"/>
          </w:tcPr>
          <w:p w14:paraId="1432B0A4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Deutsch als Zulassungsvoraussetzung/Niveaustufe (wenn Lehrsprache ausschl. Fremdsprache)</w:t>
            </w:r>
          </w:p>
        </w:tc>
        <w:tc>
          <w:tcPr>
            <w:tcW w:w="1271" w:type="dxa"/>
            <w:vAlign w:val="center"/>
          </w:tcPr>
          <w:p w14:paraId="77AF46A3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A35CADC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CB42647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62D28CA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D82B3A9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444AB" w:rsidRPr="00463A39" w14:paraId="405C09B7" w14:textId="77777777" w:rsidTr="007D49AA">
        <w:tc>
          <w:tcPr>
            <w:tcW w:w="3067" w:type="dxa"/>
            <w:gridSpan w:val="2"/>
            <w:vAlign w:val="center"/>
          </w:tcPr>
          <w:p w14:paraId="090E977B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 Studienbetrieb</w:t>
            </w:r>
          </w:p>
        </w:tc>
        <w:tc>
          <w:tcPr>
            <w:tcW w:w="1271" w:type="dxa"/>
            <w:vAlign w:val="center"/>
          </w:tcPr>
          <w:p w14:paraId="0FD60960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1326A7D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262C033F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1854675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0EC9D50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444AB" w:rsidRPr="00463A39" w14:paraId="0FCD1764" w14:textId="77777777" w:rsidTr="007D49AA">
        <w:tc>
          <w:tcPr>
            <w:tcW w:w="3067" w:type="dxa"/>
            <w:gridSpan w:val="2"/>
            <w:vAlign w:val="center"/>
          </w:tcPr>
          <w:p w14:paraId="25ED760B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Aufnahmekapazität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1" w:type="dxa"/>
            <w:vAlign w:val="center"/>
          </w:tcPr>
          <w:p w14:paraId="21D63F31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343014F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2C960A9E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3221DDA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1EDFEE7E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444AB" w:rsidRPr="00463A39" w14:paraId="4C264733" w14:textId="77777777" w:rsidTr="007D49AA">
        <w:tc>
          <w:tcPr>
            <w:tcW w:w="3067" w:type="dxa"/>
            <w:gridSpan w:val="2"/>
            <w:vAlign w:val="center"/>
          </w:tcPr>
          <w:p w14:paraId="4A0712F9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Studienanfänger*innen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1" w:type="dxa"/>
            <w:vAlign w:val="center"/>
          </w:tcPr>
          <w:p w14:paraId="0C6FA46A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20334B3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400987BA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8A8B619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0B5EBA85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444AB" w:rsidRPr="00463A39" w14:paraId="247F4E6A" w14:textId="77777777" w:rsidTr="007D49AA">
        <w:tc>
          <w:tcPr>
            <w:tcW w:w="3067" w:type="dxa"/>
            <w:gridSpan w:val="2"/>
            <w:vAlign w:val="center"/>
          </w:tcPr>
          <w:p w14:paraId="738642EB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Absolvent*innen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71" w:type="dxa"/>
            <w:vAlign w:val="center"/>
          </w:tcPr>
          <w:p w14:paraId="00C237F2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35E8FB15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45F52900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932B82B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9D03B49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444AB" w:rsidRPr="00463A39" w14:paraId="69481558" w14:textId="77777777" w:rsidTr="007D49AA">
        <w:tc>
          <w:tcPr>
            <w:tcW w:w="3067" w:type="dxa"/>
            <w:gridSpan w:val="2"/>
            <w:vAlign w:val="center"/>
          </w:tcPr>
          <w:p w14:paraId="42F00BC1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*Bezugszeitraum</w:t>
            </w:r>
          </w:p>
        </w:tc>
        <w:tc>
          <w:tcPr>
            <w:tcW w:w="1271" w:type="dxa"/>
            <w:vAlign w:val="center"/>
          </w:tcPr>
          <w:p w14:paraId="0DFFBD63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7114360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5C528D7E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660B0FE2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16D4DA2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444AB" w:rsidRPr="00463A39" w14:paraId="5B012446" w14:textId="77777777" w:rsidTr="007D49AA">
        <w:tc>
          <w:tcPr>
            <w:tcW w:w="3067" w:type="dxa"/>
            <w:gridSpan w:val="2"/>
            <w:vAlign w:val="center"/>
          </w:tcPr>
          <w:p w14:paraId="0D67B47A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Erst-/Konzeptakkreditierung (E/K)</w:t>
            </w:r>
          </w:p>
        </w:tc>
        <w:tc>
          <w:tcPr>
            <w:tcW w:w="1271" w:type="dxa"/>
            <w:vAlign w:val="center"/>
          </w:tcPr>
          <w:p w14:paraId="5E836830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401C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5661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81401C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927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7240D84B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6367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2728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vAlign w:val="center"/>
          </w:tcPr>
          <w:p w14:paraId="3CB6B3CD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897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8319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481C915E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8509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11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vAlign w:val="center"/>
          </w:tcPr>
          <w:p w14:paraId="0B01B172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7610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91072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E444AB" w:rsidRPr="00463A39" w14:paraId="688A066B" w14:textId="77777777" w:rsidTr="007D49AA">
        <w:tc>
          <w:tcPr>
            <w:tcW w:w="3067" w:type="dxa"/>
            <w:gridSpan w:val="2"/>
            <w:vAlign w:val="center"/>
          </w:tcPr>
          <w:p w14:paraId="55D984AB" w14:textId="77777777" w:rsidR="00E444AB" w:rsidRPr="005C2863" w:rsidRDefault="00E444AB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Reakkreditierung Nr.</w:t>
            </w:r>
          </w:p>
        </w:tc>
        <w:tc>
          <w:tcPr>
            <w:tcW w:w="1271" w:type="dxa"/>
            <w:vAlign w:val="center"/>
          </w:tcPr>
          <w:p w14:paraId="14C37BE6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A74EFFC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632770AF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B1AD71E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FBB892B" w14:textId="77777777" w:rsidR="00E444AB" w:rsidRPr="005C2863" w:rsidRDefault="00E444AB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22521DF" w14:textId="77777777" w:rsidR="00E444AB" w:rsidRDefault="00E444AB" w:rsidP="00BA3DAD">
      <w:pPr>
        <w:rPr>
          <w:sz w:val="20"/>
          <w:szCs w:val="20"/>
        </w:rPr>
      </w:pPr>
    </w:p>
    <w:p w14:paraId="35912A2D" w14:textId="77777777" w:rsidR="00944E95" w:rsidRDefault="00944E95" w:rsidP="00BA3DAD">
      <w:pPr>
        <w:rPr>
          <w:sz w:val="20"/>
          <w:szCs w:val="20"/>
        </w:rPr>
      </w:pPr>
    </w:p>
    <w:p w14:paraId="1D0BC2BD" w14:textId="77777777" w:rsidR="00E444AB" w:rsidRDefault="00E444AB" w:rsidP="00BA3DAD">
      <w:pPr>
        <w:rPr>
          <w:sz w:val="20"/>
          <w:szCs w:val="20"/>
        </w:rPr>
        <w:sectPr w:rsidR="00E444AB" w:rsidSect="00904F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673A7D96" w14:textId="77777777" w:rsidR="00944E95" w:rsidRDefault="00944E95" w:rsidP="00BA3DAD">
      <w:pPr>
        <w:rPr>
          <w:sz w:val="20"/>
          <w:szCs w:val="20"/>
        </w:rPr>
      </w:pPr>
    </w:p>
    <w:p w14:paraId="49F0D4C9" w14:textId="77777777" w:rsidR="00877A39" w:rsidRPr="008168A5" w:rsidRDefault="00877A39" w:rsidP="008168A5">
      <w:pPr>
        <w:pStyle w:val="Inhaltsverzeichnisberschrift"/>
      </w:pPr>
      <w:bookmarkStart w:id="0" w:name="Inhalt"/>
      <w:r w:rsidRPr="008168A5">
        <w:lastRenderedPageBreak/>
        <w:t>Inhalt</w:t>
      </w:r>
    </w:p>
    <w:bookmarkEnd w:id="0"/>
    <w:p w14:paraId="371FEF13" w14:textId="77777777" w:rsidR="007D49AA" w:rsidRDefault="00877A39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006784">
        <w:rPr>
          <w:rFonts w:cs="Arial"/>
          <w:i/>
          <w:iCs/>
          <w:sz w:val="18"/>
          <w:szCs w:val="18"/>
        </w:rPr>
        <w:fldChar w:fldCharType="begin"/>
      </w:r>
      <w:r w:rsidRPr="00006784">
        <w:rPr>
          <w:rFonts w:cs="Arial"/>
          <w:sz w:val="18"/>
          <w:szCs w:val="18"/>
        </w:rPr>
        <w:instrText xml:space="preserve"> TOC \o "1-4" \h \z \u </w:instrText>
      </w:r>
      <w:r w:rsidRPr="00006784">
        <w:rPr>
          <w:rFonts w:cs="Arial"/>
          <w:i/>
          <w:iCs/>
          <w:sz w:val="18"/>
          <w:szCs w:val="18"/>
        </w:rPr>
        <w:fldChar w:fldCharType="separate"/>
      </w:r>
      <w:hyperlink w:anchor="_Toc198290792" w:history="1">
        <w:r w:rsidR="007D49AA" w:rsidRPr="00705C50">
          <w:rPr>
            <w:rStyle w:val="Hyperlink"/>
            <w:noProof/>
          </w:rPr>
          <w:t>1</w:t>
        </w:r>
        <w:r w:rsidR="007D49A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7D49AA" w:rsidRPr="00705C50">
          <w:rPr>
            <w:rStyle w:val="Hyperlink"/>
            <w:noProof/>
          </w:rPr>
          <w:t>Zusammenfassung</w:t>
        </w:r>
        <w:r w:rsidR="007D49AA">
          <w:rPr>
            <w:noProof/>
            <w:webHidden/>
          </w:rPr>
          <w:tab/>
        </w:r>
        <w:r w:rsidR="007D49AA">
          <w:rPr>
            <w:noProof/>
            <w:webHidden/>
          </w:rPr>
          <w:fldChar w:fldCharType="begin"/>
        </w:r>
        <w:r w:rsidR="007D49AA">
          <w:rPr>
            <w:noProof/>
            <w:webHidden/>
          </w:rPr>
          <w:instrText xml:space="preserve"> PAGEREF _Toc198290792 \h </w:instrText>
        </w:r>
        <w:r w:rsidR="007D49AA">
          <w:rPr>
            <w:noProof/>
            <w:webHidden/>
          </w:rPr>
        </w:r>
        <w:r w:rsidR="007D49AA"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6</w:t>
        </w:r>
        <w:r w:rsidR="007D49AA">
          <w:rPr>
            <w:noProof/>
            <w:webHidden/>
          </w:rPr>
          <w:fldChar w:fldCharType="end"/>
        </w:r>
      </w:hyperlink>
    </w:p>
    <w:p w14:paraId="5F236D63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93" w:history="1">
        <w:r w:rsidRPr="00705C50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Kombinationsstudiengang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2865B9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4" w:history="1">
        <w:r w:rsidRPr="00705C50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Kurzprofil des 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D36697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5" w:history="1">
        <w:r w:rsidRPr="00705C50">
          <w:rPr>
            <w:rStyle w:val="Hyperlink"/>
          </w:rPr>
          <w:t>1.1.2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137669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6" w:history="1">
        <w:r w:rsidRPr="00705C50">
          <w:rPr>
            <w:rStyle w:val="Hyperlink"/>
          </w:rPr>
          <w:t>1.1.3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B285E5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7" w:history="1">
        <w:r w:rsidRPr="00705C50">
          <w:rPr>
            <w:rStyle w:val="Hyperlink"/>
          </w:rPr>
          <w:t>1.1.4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C75D4F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8" w:history="1">
        <w:r w:rsidRPr="00705C50">
          <w:rPr>
            <w:rStyle w:val="Hyperlink"/>
          </w:rPr>
          <w:t>1.1.5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 xml:space="preserve">Gesonderte Zustimmung bei reglementierten Studiengängen gemäß </w:t>
        </w:r>
        <w:r w:rsidRPr="00705C50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538599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99" w:history="1">
        <w:r w:rsidRPr="00705C50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393FFC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0" w:history="1">
        <w:r w:rsidRPr="00705C50">
          <w:rPr>
            <w:rStyle w:val="Hyperlink"/>
          </w:rPr>
          <w:t>1.2.1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Kurzprofil des Teilstudiengangs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5874B2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1" w:history="1">
        <w:r w:rsidRPr="00705C50">
          <w:rPr>
            <w:rStyle w:val="Hyperlink"/>
          </w:rPr>
          <w:t>1.2.2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81BBD1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2" w:history="1">
        <w:r w:rsidRPr="00705C50">
          <w:rPr>
            <w:rStyle w:val="Hyperlink"/>
          </w:rPr>
          <w:t>1.2.3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0EEAA8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3" w:history="1">
        <w:r w:rsidRPr="00705C50">
          <w:rPr>
            <w:rStyle w:val="Hyperlink"/>
          </w:rPr>
          <w:t>1.2.4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A4D35E6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4" w:history="1">
        <w:r w:rsidRPr="00705C50">
          <w:rPr>
            <w:rStyle w:val="Hyperlink"/>
          </w:rPr>
          <w:t>1.2.5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 xml:space="preserve">Gesonderte Zustimmung bei reglementierten Teilstudiengängen gemäß </w:t>
        </w:r>
        <w:r w:rsidRPr="00705C50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19B6F5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05" w:history="1">
        <w:r w:rsidRPr="00705C50">
          <w:rPr>
            <w:rStyle w:val="Hyperlink"/>
          </w:rPr>
          <w:t>1.3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8CBF54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6" w:history="1">
        <w:r w:rsidRPr="00705C50">
          <w:rPr>
            <w:rStyle w:val="Hyperlink"/>
          </w:rPr>
          <w:t>1.3.1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Kurzprofil des Teilstudiengangs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94C9C3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7" w:history="1">
        <w:r w:rsidRPr="00705C50">
          <w:rPr>
            <w:rStyle w:val="Hyperlink"/>
          </w:rPr>
          <w:t>1.3.2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0D2C48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8" w:history="1">
        <w:r w:rsidRPr="00705C50">
          <w:rPr>
            <w:rStyle w:val="Hyperlink"/>
          </w:rPr>
          <w:t>1.3.3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68BC52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9" w:history="1">
        <w:r w:rsidRPr="00705C50">
          <w:rPr>
            <w:rStyle w:val="Hyperlink"/>
          </w:rPr>
          <w:t>1.3.4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0D5A6D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10" w:history="1">
        <w:r w:rsidRPr="00705C50">
          <w:rPr>
            <w:rStyle w:val="Hyperlink"/>
          </w:rPr>
          <w:t>1.3.5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 xml:space="preserve">Gesonderte Zustimmung bei reglementierten Teilstudiengängen gemäß </w:t>
        </w:r>
        <w:r w:rsidRPr="00705C50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52C9C2" w14:textId="77777777" w:rsidR="007D49AA" w:rsidRDefault="007D49AA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811" w:history="1">
        <w:r w:rsidRPr="00705C50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noProof/>
          </w:rPr>
          <w:t>Prüfbericht: Erfüllung der formalen Kriterien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413003A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2" w:history="1">
        <w:r w:rsidRPr="00705C50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Studienstruktur und Studiendauer (§ 3 Abs. 1-3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7FC9F5D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3" w:history="1">
        <w:r w:rsidRPr="00705C50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Anerkennung und Anrechnung (§ 3 Abs.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17A9B03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4" w:history="1">
        <w:r w:rsidRPr="00705C50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Studiengangsprofile (§ 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998EF8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5" w:history="1">
        <w:r w:rsidRPr="00705C50">
          <w:rPr>
            <w:rStyle w:val="Hyperlink"/>
          </w:rPr>
          <w:t>2.4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Zugangsvoraussetzungen und Übergänge zwischen Studienangeboten (§ 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90E8181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6" w:history="1">
        <w:r w:rsidRPr="00705C50">
          <w:rPr>
            <w:rStyle w:val="Hyperlink"/>
          </w:rPr>
          <w:t>2.5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Abschlüsse und Abschlussbezeichnungen (§ 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C8B21A8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7" w:history="1">
        <w:r w:rsidRPr="00705C50">
          <w:rPr>
            <w:rStyle w:val="Hyperlink"/>
          </w:rPr>
          <w:t>2.6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Modularisierung (§ 7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97042C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8" w:history="1">
        <w:r w:rsidRPr="00705C50">
          <w:rPr>
            <w:rStyle w:val="Hyperlink"/>
          </w:rPr>
          <w:t>2.7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Leistungspunktesystem (§ 8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87D32A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9" w:history="1">
        <w:r w:rsidRPr="00705C50">
          <w:rPr>
            <w:rStyle w:val="Hyperlink"/>
          </w:rPr>
          <w:t>2.8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Wenn einschlägig: Besondere Kriterien für Kooperationen mit nichthochschulischen Einrichtungen (§ 9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1BCE188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20" w:history="1">
        <w:r w:rsidRPr="00705C50">
          <w:rPr>
            <w:rStyle w:val="Hyperlink"/>
            <w:i/>
          </w:rPr>
          <w:t>2.9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</w:rPr>
          <w:t>Wenn einschlägig</w:t>
        </w:r>
        <w:r w:rsidRPr="00705C50">
          <w:rPr>
            <w:rStyle w:val="Hyperlink"/>
          </w:rPr>
          <w:t>: Sonderregelungen für Joint Programmes (§ 10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24C7D7" w14:textId="77777777" w:rsidR="007D49AA" w:rsidRDefault="007D49AA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821" w:history="1">
        <w:r w:rsidRPr="00705C50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noProof/>
          </w:rPr>
          <w:t>Gutachten: Erfüllung der fachlich-inhaltlichen Kriterien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C136E1C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22" w:history="1">
        <w:r w:rsidRPr="00705C50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Schwerpunkte der Bewertung / Fokus der Qualitätsentwicklung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073DAF9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23" w:history="1">
        <w:r w:rsidRPr="00705C50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 xml:space="preserve">Kombinationsmodell </w:t>
        </w:r>
        <w:r w:rsidRPr="00705C50">
          <w:rPr>
            <w:rStyle w:val="Hyperlink"/>
            <w:i/>
          </w:rPr>
          <w:t>(optional)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7A46224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24" w:history="1">
        <w:r w:rsidRPr="00705C50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Qualifikationsziele und Abschlussniveau (§ 11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855D731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25" w:history="1">
        <w:r w:rsidRPr="00705C50">
          <w:rPr>
            <w:rStyle w:val="Hyperlink"/>
          </w:rPr>
          <w:t>3.4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Schlüssiges Studiengangskonzept und adäquate Umsetzung (§ 12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02D6404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26" w:history="1">
        <w:r w:rsidRPr="00705C50">
          <w:rPr>
            <w:rStyle w:val="Hyperlink"/>
          </w:rPr>
          <w:t>3.4.1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Curriculum (§ 12 Abs. 1 Sätze 1 bis 3 und 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862D8E7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27" w:history="1">
        <w:r w:rsidRPr="00705C50">
          <w:rPr>
            <w:rStyle w:val="Hyperlink"/>
          </w:rPr>
          <w:t>3.4.2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Mobilität (§ 12 Abs. 1 Satz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327DBAE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28" w:history="1">
        <w:r w:rsidRPr="00705C50">
          <w:rPr>
            <w:rStyle w:val="Hyperlink"/>
          </w:rPr>
          <w:t>3.4.3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Dokumentation und Veröffentlichung (§ 12 Abs. 1 Satz 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4B2359CF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29" w:history="1">
        <w:r w:rsidRPr="00705C50">
          <w:rPr>
            <w:rStyle w:val="Hyperlink"/>
          </w:rPr>
          <w:t>3.4.4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Personelle Ausstattung (§ 12 Abs. 2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26392B80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0" w:history="1">
        <w:r w:rsidRPr="00705C50">
          <w:rPr>
            <w:rStyle w:val="Hyperlink"/>
          </w:rPr>
          <w:t>3.4.5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Ressourcenausstattung (§ 12 Abs. 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7A46840B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1" w:history="1">
        <w:r w:rsidRPr="00705C50">
          <w:rPr>
            <w:rStyle w:val="Hyperlink"/>
          </w:rPr>
          <w:t>3.4.6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Prüfungssystem (§ 12 Abs.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7E44A330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2" w:history="1">
        <w:r w:rsidRPr="00705C50">
          <w:rPr>
            <w:rStyle w:val="Hyperlink"/>
          </w:rPr>
          <w:t>3.4.7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Studierbarkeit (§ 12 Abs. 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2A3558C2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3" w:history="1">
        <w:r w:rsidRPr="00705C50">
          <w:rPr>
            <w:rStyle w:val="Hyperlink"/>
          </w:rPr>
          <w:t>3.4.8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  <w:iCs/>
          </w:rPr>
          <w:t xml:space="preserve">Wenn einschlägig: </w:t>
        </w:r>
        <w:r w:rsidRPr="00705C50">
          <w:rPr>
            <w:rStyle w:val="Hyperlink"/>
          </w:rPr>
          <w:t>Besonderer Profilanspruch (§ 12 Abs. 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5B9AC8BE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4" w:history="1">
        <w:r w:rsidRPr="00705C50">
          <w:rPr>
            <w:rStyle w:val="Hyperlink"/>
          </w:rPr>
          <w:t>3.4.9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  <w:iCs/>
          </w:rPr>
          <w:t xml:space="preserve">Wenn einschlägig: </w:t>
        </w:r>
        <w:r w:rsidRPr="00705C50">
          <w:rPr>
            <w:rStyle w:val="Hyperlink"/>
          </w:rPr>
          <w:t>Dual (§ 12 Abs. 7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5C13F8B0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35" w:history="1">
        <w:r w:rsidRPr="00705C50">
          <w:rPr>
            <w:rStyle w:val="Hyperlink"/>
          </w:rPr>
          <w:t>3.5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Fachlich-Inhaltliche Gestaltung der Studiengänge (§ 13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053865B6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6" w:history="1">
        <w:r w:rsidRPr="00705C50">
          <w:rPr>
            <w:rStyle w:val="Hyperlink"/>
          </w:rPr>
          <w:t>3.5.1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Aktualität der fachlichen und wissenschaftlichen Anforderungen (§ 13 Abs. 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5FA2AE90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7" w:history="1">
        <w:r w:rsidRPr="00705C50">
          <w:rPr>
            <w:rStyle w:val="Hyperlink"/>
          </w:rPr>
          <w:t>3.5.2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  <w:iCs/>
          </w:rPr>
          <w:t xml:space="preserve">Wenn einschlägig: </w:t>
        </w:r>
        <w:r w:rsidRPr="00705C50">
          <w:rPr>
            <w:rStyle w:val="Hyperlink"/>
          </w:rPr>
          <w:t>Lehramt (§ 13 Abs. 2 und 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7F0FB408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38" w:history="1">
        <w:r w:rsidRPr="00705C50">
          <w:rPr>
            <w:rStyle w:val="Hyperlink"/>
          </w:rPr>
          <w:t>3.6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Studienerfolg (§ 14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187AA26D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39" w:history="1">
        <w:r w:rsidRPr="00705C50">
          <w:rPr>
            <w:rStyle w:val="Hyperlink"/>
          </w:rPr>
          <w:t>3.7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Diversität, Geschlechtergerechtigkeit und Nachteilsausgleich (§ 15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33B5EB77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0" w:history="1">
        <w:r w:rsidRPr="00705C50">
          <w:rPr>
            <w:rStyle w:val="Hyperlink"/>
          </w:rPr>
          <w:t>3.8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</w:rPr>
          <w:t>Wenn einschlägig:</w:t>
        </w:r>
        <w:r w:rsidRPr="00705C50">
          <w:rPr>
            <w:rStyle w:val="Hyperlink"/>
          </w:rPr>
          <w:t xml:space="preserve"> Sonderregelungen für Joint Programmes (§ 16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65171316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1" w:history="1">
        <w:r w:rsidRPr="00705C50">
          <w:rPr>
            <w:rStyle w:val="Hyperlink"/>
          </w:rPr>
          <w:t>3.9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</w:rPr>
          <w:t xml:space="preserve">Wenn einschlägig: </w:t>
        </w:r>
        <w:r w:rsidRPr="00705C50">
          <w:rPr>
            <w:rStyle w:val="Hyperlink"/>
          </w:rPr>
          <w:t>Kooperationen mit nichthochschulischen Einrichtungen (§ 19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4144318C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2" w:history="1">
        <w:r w:rsidRPr="00705C50">
          <w:rPr>
            <w:rStyle w:val="Hyperlink"/>
          </w:rPr>
          <w:t>3.10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</w:rPr>
          <w:t>Wenn einschlägig</w:t>
        </w:r>
        <w:r w:rsidRPr="00705C50">
          <w:rPr>
            <w:rStyle w:val="Hyperlink"/>
          </w:rPr>
          <w:t>: Hochschulische Kooperationen (§ 20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702D99AE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3" w:history="1">
        <w:r w:rsidRPr="00705C50">
          <w:rPr>
            <w:rStyle w:val="Hyperlink"/>
          </w:rPr>
          <w:t>3.11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</w:rPr>
          <w:t>Wenn einschlägig:</w:t>
        </w:r>
        <w:r w:rsidRPr="00705C50">
          <w:rPr>
            <w:rStyle w:val="Hyperlink"/>
          </w:rPr>
          <w:t xml:space="preserve"> Besondere Kriterien für Bachelorausbildungsgänge an Berufsakademien (§ 21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206D8F8A" w14:textId="77777777" w:rsidR="007D49AA" w:rsidRDefault="007D49AA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844" w:history="1">
        <w:r w:rsidRPr="00705C50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noProof/>
          </w:rPr>
          <w:t>Begutachtungsverfahren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26286731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5" w:history="1">
        <w:r w:rsidRPr="00705C50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Allgemeine Hinweise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770B9645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6" w:history="1">
        <w:r w:rsidRPr="00705C50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Rechtliche Grundlagen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1290BC3F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7" w:history="1">
        <w:r w:rsidRPr="00705C50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Gutachtergremium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55927502" w14:textId="77777777" w:rsidR="007D49AA" w:rsidRDefault="007D49AA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848" w:history="1">
        <w:r w:rsidRPr="00705C50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noProof/>
          </w:rPr>
          <w:t>Datenblatt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6E9FA970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9" w:history="1">
        <w:r w:rsidRPr="00705C50">
          <w:rPr>
            <w:rStyle w:val="Hyperlink"/>
          </w:rPr>
          <w:t>5.1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Daten zum Studiengang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7E34141C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0" w:history="1">
        <w:r w:rsidRPr="00705C50">
          <w:rPr>
            <w:rStyle w:val="Hyperlink"/>
          </w:rPr>
          <w:t>5.1.1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Kombinationsstudiengang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2EF48210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1" w:history="1">
        <w:r w:rsidRPr="00705C50">
          <w:rPr>
            <w:rStyle w:val="Hyperlink"/>
          </w:rPr>
          <w:t>5.1.2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752E7E72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2" w:history="1">
        <w:r w:rsidRPr="00705C50">
          <w:rPr>
            <w:rStyle w:val="Hyperlink"/>
          </w:rPr>
          <w:t>5.1.3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13B5C511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53" w:history="1">
        <w:r w:rsidRPr="00705C50">
          <w:rPr>
            <w:rStyle w:val="Hyperlink"/>
          </w:rPr>
          <w:t>5.2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Daten zur Akkreditierung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3F55D526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4" w:history="1">
        <w:r w:rsidRPr="00705C50">
          <w:rPr>
            <w:rStyle w:val="Hyperlink"/>
          </w:rPr>
          <w:t>5.2.1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Kombinationsstudiengang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5ADEE094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5" w:history="1">
        <w:r w:rsidRPr="00705C50">
          <w:rPr>
            <w:rStyle w:val="Hyperlink"/>
          </w:rPr>
          <w:t>5.2.2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335A7C70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6" w:history="1">
        <w:r w:rsidRPr="00705C50">
          <w:rPr>
            <w:rStyle w:val="Hyperlink"/>
          </w:rPr>
          <w:t>5.2.3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31649307" w14:textId="77777777" w:rsidR="007D49AA" w:rsidRDefault="007D49AA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857" w:history="1">
        <w:r w:rsidRPr="00705C50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noProof/>
          </w:rPr>
          <w:t>Glossar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7A69522D" w14:textId="77777777" w:rsidR="00877A39" w:rsidRDefault="00877A39" w:rsidP="00877A39">
      <w:pPr>
        <w:spacing w:before="0" w:line="240" w:lineRule="auto"/>
        <w:jc w:val="left"/>
        <w:rPr>
          <w:rFonts w:cs="Arial"/>
          <w:sz w:val="18"/>
          <w:szCs w:val="18"/>
        </w:rPr>
      </w:pPr>
      <w:r w:rsidRPr="00006784">
        <w:rPr>
          <w:rFonts w:cs="Arial"/>
          <w:sz w:val="18"/>
          <w:szCs w:val="18"/>
        </w:rPr>
        <w:fldChar w:fldCharType="end"/>
      </w:r>
    </w:p>
    <w:p w14:paraId="358271FF" w14:textId="77777777" w:rsidR="00944E95" w:rsidRDefault="00944E95" w:rsidP="00877A39">
      <w:pPr>
        <w:spacing w:before="0" w:line="240" w:lineRule="auto"/>
        <w:jc w:val="left"/>
        <w:rPr>
          <w:rFonts w:cs="Arial"/>
        </w:rPr>
        <w:sectPr w:rsidR="00944E95" w:rsidSect="00944E95">
          <w:headerReference w:type="default" r:id="rId17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685C21F8" w14:textId="77777777" w:rsidR="00944E95" w:rsidRPr="002B64C9" w:rsidRDefault="00944E95" w:rsidP="004F0BFF"/>
    <w:p w14:paraId="31901B3C" w14:textId="77777777" w:rsidR="00F749CF" w:rsidRDefault="00773F4C" w:rsidP="004F0BFF">
      <w:pPr>
        <w:pStyle w:val="berschrift1"/>
      </w:pPr>
      <w:bookmarkStart w:id="1" w:name="_Toc198290792"/>
      <w:r>
        <w:lastRenderedPageBreak/>
        <w:t>Zusammenfassung</w:t>
      </w:r>
      <w:bookmarkEnd w:id="1"/>
    </w:p>
    <w:p w14:paraId="0071951B" w14:textId="77777777" w:rsidR="005B1009" w:rsidRPr="00AD3F38" w:rsidRDefault="005B1009" w:rsidP="005B1009">
      <w:pPr>
        <w:pBdr>
          <w:top w:val="double" w:sz="4" w:space="1" w:color="A71930"/>
          <w:left w:val="double" w:sz="4" w:space="4" w:color="A71930"/>
          <w:bottom w:val="double" w:sz="4" w:space="1" w:color="A71930"/>
          <w:right w:val="double" w:sz="4" w:space="4" w:color="A71930"/>
        </w:pBdr>
        <w:rPr>
          <w:i/>
          <w:szCs w:val="22"/>
          <w:lang w:eastAsia="en-US"/>
        </w:rPr>
      </w:pPr>
      <w:r w:rsidRPr="00AD3F38">
        <w:rPr>
          <w:b/>
          <w:i/>
          <w:szCs w:val="22"/>
          <w:lang w:eastAsia="en-US"/>
        </w:rPr>
        <w:t>Hinweis</w:t>
      </w:r>
      <w:r w:rsidRPr="00AD3F38">
        <w:rPr>
          <w:i/>
          <w:szCs w:val="22"/>
          <w:lang w:eastAsia="en-US"/>
        </w:rPr>
        <w:t xml:space="preserve">: Wird das vorliegende Raster ausschließlich für die </w:t>
      </w:r>
      <w:r w:rsidRPr="00AD3F38">
        <w:rPr>
          <w:i/>
          <w:szCs w:val="22"/>
          <w:u w:val="single"/>
          <w:lang w:eastAsia="en-US"/>
        </w:rPr>
        <w:t>Begutachtung von Teilstudiengängen eines bereits akkreditierten Kombinationsstudiengangs</w:t>
      </w:r>
      <w:r w:rsidRPr="00AD3F38">
        <w:rPr>
          <w:i/>
          <w:szCs w:val="22"/>
          <w:lang w:eastAsia="en-US"/>
        </w:rPr>
        <w:t xml:space="preserve"> genutzt, sind die nachfolgenden Textpassagen des Rasters zum Kombinationsstudiengang zu löschen.</w:t>
      </w:r>
    </w:p>
    <w:p w14:paraId="2071EB27" w14:textId="77777777" w:rsidR="003B465C" w:rsidRDefault="005B1009" w:rsidP="004F0BFF">
      <w:pPr>
        <w:pStyle w:val="berschrift2"/>
      </w:pPr>
      <w:bookmarkStart w:id="2" w:name="_Toc198290793"/>
      <w:r>
        <w:t>Kombinationsstudiengang 01</w:t>
      </w:r>
      <w:bookmarkEnd w:id="2"/>
    </w:p>
    <w:p w14:paraId="4D56EF71" w14:textId="77777777" w:rsidR="003169BE" w:rsidRPr="00457100" w:rsidRDefault="003169BE" w:rsidP="004F0BFF">
      <w:pPr>
        <w:pStyle w:val="berschrift3"/>
      </w:pPr>
      <w:bookmarkStart w:id="3" w:name="_Toc198290794"/>
      <w:r w:rsidRPr="00457100">
        <w:t>Kurzprofil des Studiengangs</w:t>
      </w:r>
      <w:bookmarkEnd w:id="3"/>
    </w:p>
    <w:p w14:paraId="1B2C90D7" w14:textId="77777777" w:rsidR="003169BE" w:rsidRPr="004F0BFF" w:rsidRDefault="003169BE" w:rsidP="004F0BFF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17BD4E8A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Einbettung des Studiengangs in die Hochschule, Bezug des Studiengangs zu Profil / Leitbild / spezifischer Ausrichtung der Hochschule</w:t>
      </w:r>
    </w:p>
    <w:p w14:paraId="547AD415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0726FC34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7DA610CF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66DFBEB2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30A3A947" w14:textId="77777777" w:rsidR="003C2A8C" w:rsidRPr="004F0BFF" w:rsidRDefault="003C2A8C" w:rsidP="004F0BFF"/>
    <w:p w14:paraId="11A1D0E1" w14:textId="77777777" w:rsidR="00470972" w:rsidRPr="00457100" w:rsidRDefault="00470972" w:rsidP="004F0BFF">
      <w:pPr>
        <w:pStyle w:val="berschrift3"/>
      </w:pPr>
      <w:bookmarkStart w:id="4" w:name="_Toc198290795"/>
      <w:r w:rsidRPr="00457100">
        <w:t>Zusammenfassende Qualitätsbewertung des Gutachtergremiums</w:t>
      </w:r>
      <w:bookmarkEnd w:id="4"/>
    </w:p>
    <w:p w14:paraId="07D6F12D" w14:textId="77777777" w:rsidR="00470972" w:rsidRPr="004F0BFF" w:rsidRDefault="00470972" w:rsidP="004F0BFF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5BEF0FFB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7D44F8B5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5A062081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 der Reakkreditierung: Weiterentwicklung des Studiengangs im Akkreditierungszeitraum und ggf. Umgang mit Empfehlungen aus der vorangegangenen Akkreditierung.</w:t>
      </w:r>
    </w:p>
    <w:p w14:paraId="3819CC4E" w14:textId="77777777" w:rsidR="003169BE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50BFA533" w14:textId="77777777" w:rsidR="006240D4" w:rsidRPr="004F0BFF" w:rsidRDefault="006240D4" w:rsidP="0018365F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243BF6">
        <w:rPr>
          <w:i/>
          <w:iCs/>
        </w:rPr>
        <w:t xml:space="preserve">Gründe </w:t>
      </w:r>
      <w:r>
        <w:rPr>
          <w:i/>
          <w:iCs/>
        </w:rPr>
        <w:t>für die Ablehnung der Akkreditierung</w:t>
      </w:r>
    </w:p>
    <w:p w14:paraId="63317FB3" w14:textId="77777777" w:rsidR="001152C0" w:rsidRPr="004F0BFF" w:rsidRDefault="001152C0" w:rsidP="004F0BFF">
      <w:pPr>
        <w:rPr>
          <w:rFonts w:cs="Arial"/>
        </w:rPr>
      </w:pPr>
    </w:p>
    <w:p w14:paraId="7CFCDEA0" w14:textId="77777777" w:rsidR="00F749CF" w:rsidRPr="00B30A06" w:rsidRDefault="00F749CF" w:rsidP="004F0BFF">
      <w:pPr>
        <w:pStyle w:val="berschrift3"/>
      </w:pPr>
      <w:bookmarkStart w:id="5" w:name="_Toc198290796"/>
      <w:r w:rsidRPr="00B30A06">
        <w:t xml:space="preserve">Entscheidungsvorschlag der Agentur zur Erfüllung der formalen Kriterien gemäß Prüfbericht (Ziffer </w:t>
      </w:r>
      <w:r w:rsidR="0084059E">
        <w:t>1</w:t>
      </w:r>
      <w:r w:rsidRPr="00B30A06">
        <w:t>)</w:t>
      </w:r>
      <w:bookmarkEnd w:id="5"/>
    </w:p>
    <w:p w14:paraId="0BF58FD9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669C24B6" w14:textId="77777777" w:rsidR="00F749CF" w:rsidRPr="00B30A06" w:rsidRDefault="00EE5125" w:rsidP="004F0BFF">
      <w:pPr>
        <w:rPr>
          <w:lang w:eastAsia="en-US"/>
        </w:rPr>
      </w:pPr>
      <w:sdt>
        <w:sdtPr>
          <w:rPr>
            <w:lang w:eastAsia="en-US"/>
          </w:rPr>
          <w:id w:val="-202462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06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erfüllt</w:t>
      </w:r>
    </w:p>
    <w:p w14:paraId="0F3952C1" w14:textId="77777777" w:rsidR="00F749CF" w:rsidRPr="00B30A06" w:rsidRDefault="00EE5125" w:rsidP="004F0BFF">
      <w:pPr>
        <w:rPr>
          <w:lang w:eastAsia="en-US"/>
        </w:rPr>
      </w:pPr>
      <w:sdt>
        <w:sdtPr>
          <w:rPr>
            <w:lang w:eastAsia="en-US"/>
          </w:rPr>
          <w:id w:val="-2934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EC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nicht erfüllt</w:t>
      </w:r>
    </w:p>
    <w:p w14:paraId="25287A86" w14:textId="77777777" w:rsidR="00F749CF" w:rsidRPr="00B30A06" w:rsidRDefault="00F749CF" w:rsidP="004F0BFF">
      <w:pPr>
        <w:rPr>
          <w:lang w:eastAsia="en-US"/>
        </w:rPr>
      </w:pPr>
      <w:r w:rsidRPr="00B30A06">
        <w:rPr>
          <w:i/>
          <w:lang w:eastAsia="en-US"/>
        </w:rPr>
        <w:lastRenderedPageBreak/>
        <w:t xml:space="preserve">Bei Nichterfüllung mindestens eines Kriteriums: </w:t>
      </w:r>
      <w:r w:rsidRPr="00B30A06">
        <w:rPr>
          <w:lang w:eastAsia="en-US"/>
        </w:rPr>
        <w:t xml:space="preserve">Nach eingehender Beratung </w:t>
      </w:r>
      <w:r w:rsidR="008F3A2F" w:rsidRPr="00B30A06">
        <w:rPr>
          <w:lang w:eastAsia="en-US"/>
        </w:rPr>
        <w:t xml:space="preserve">mit </w:t>
      </w:r>
      <w:r w:rsidRPr="00B30A06">
        <w:rPr>
          <w:lang w:eastAsia="en-US"/>
        </w:rPr>
        <w:t>der Hochschule schlägt die Agentur dem Akkreditierungsrat folgende Auflage(n) vor:</w:t>
      </w:r>
    </w:p>
    <w:p w14:paraId="1CF13A4D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 w:rsidR="00566500">
        <w:rPr>
          <w:lang w:eastAsia="en-US"/>
        </w:rPr>
        <w:t>[Text]</w:t>
      </w:r>
    </w:p>
    <w:p w14:paraId="6D566AB8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 w:rsidR="00566500">
        <w:rPr>
          <w:lang w:eastAsia="en-US"/>
        </w:rPr>
        <w:t>[Text]</w:t>
      </w:r>
    </w:p>
    <w:p w14:paraId="27491160" w14:textId="77777777" w:rsidR="00FB6998" w:rsidRPr="00C00105" w:rsidRDefault="00EE5125" w:rsidP="004F0BFF">
      <w:pPr>
        <w:rPr>
          <w:lang w:eastAsia="en-US"/>
        </w:rPr>
      </w:pPr>
      <w:sdt>
        <w:sdtPr>
          <w:rPr>
            <w:lang w:eastAsia="en-US"/>
          </w:rPr>
          <w:id w:val="11741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9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B6998" w:rsidRPr="000003C6">
        <w:rPr>
          <w:i/>
          <w:iCs/>
          <w:lang w:eastAsia="en-US"/>
        </w:rPr>
        <w:t xml:space="preserve"> </w:t>
      </w:r>
      <w:r w:rsidR="00FB6998" w:rsidRPr="006876F1">
        <w:rPr>
          <w:i/>
          <w:iCs/>
          <w:lang w:eastAsia="en-US"/>
        </w:rPr>
        <w:t>Bei Feststellung gravierender Mängel</w:t>
      </w:r>
      <w:r w:rsidR="00FB6998">
        <w:rPr>
          <w:i/>
          <w:iCs/>
          <w:lang w:eastAsia="en-US"/>
        </w:rPr>
        <w:t xml:space="preserve"> im Bereich der formalen Kriterien</w:t>
      </w:r>
      <w:r w:rsidR="00FB6998" w:rsidRPr="00FA0085">
        <w:rPr>
          <w:i/>
          <w:iCs/>
          <w:lang w:eastAsia="en-US"/>
        </w:rPr>
        <w:t xml:space="preserve">: </w:t>
      </w:r>
      <w:r w:rsidR="00FB6998">
        <w:rPr>
          <w:lang w:eastAsia="en-US"/>
        </w:rPr>
        <w:t>Die Akkreditierungsagentur</w:t>
      </w:r>
      <w:r w:rsidR="00FB6998" w:rsidRPr="00C00105">
        <w:rPr>
          <w:lang w:eastAsia="en-US"/>
        </w:rPr>
        <w:t xml:space="preserve"> schlägt dem Akkreditierungsrat eine Versagung der Akkreditierung vor.</w:t>
      </w:r>
    </w:p>
    <w:p w14:paraId="392C6585" w14:textId="77777777" w:rsidR="00FB6998" w:rsidRDefault="00FB6998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773F6A64" w14:textId="77777777" w:rsidR="00FB6998" w:rsidRPr="00B30A06" w:rsidRDefault="00FB6998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56E17EAE" w14:textId="77777777" w:rsidR="00F749CF" w:rsidRPr="00B30A06" w:rsidRDefault="00F749CF" w:rsidP="004F0BFF">
      <w:pPr>
        <w:rPr>
          <w:lang w:eastAsia="en-US"/>
        </w:rPr>
      </w:pPr>
    </w:p>
    <w:p w14:paraId="23C5B8E5" w14:textId="77777777" w:rsidR="00F749CF" w:rsidRPr="00B30A06" w:rsidRDefault="00F749CF" w:rsidP="004F0BFF">
      <w:pPr>
        <w:pStyle w:val="berschrift3"/>
      </w:pPr>
      <w:bookmarkStart w:id="6" w:name="_Toc198290797"/>
      <w:r w:rsidRPr="00B30A06">
        <w:t xml:space="preserve">Entscheidungsvorschlag des Gutachtergremiums zur Erfüllung der fachlich-inhaltlichen Kriterien gemäß Gutachten (Ziffer </w:t>
      </w:r>
      <w:r w:rsidR="0084059E">
        <w:t>2</w:t>
      </w:r>
      <w:r w:rsidRPr="00B30A06">
        <w:t>)</w:t>
      </w:r>
      <w:bookmarkEnd w:id="6"/>
    </w:p>
    <w:p w14:paraId="7353014E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5265FE8D" w14:textId="77777777" w:rsidR="00F749CF" w:rsidRPr="00B30A06" w:rsidRDefault="00EE5125" w:rsidP="004F0BFF">
      <w:pPr>
        <w:rPr>
          <w:lang w:eastAsia="en-US"/>
        </w:rPr>
      </w:pPr>
      <w:sdt>
        <w:sdtPr>
          <w:rPr>
            <w:lang w:eastAsia="en-US"/>
          </w:rPr>
          <w:id w:val="-88879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59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erfüllt</w:t>
      </w:r>
    </w:p>
    <w:p w14:paraId="2DE352BF" w14:textId="77777777" w:rsidR="00F749CF" w:rsidRPr="00B30A06" w:rsidRDefault="00EE5125" w:rsidP="004F0BFF">
      <w:pPr>
        <w:rPr>
          <w:lang w:eastAsia="en-US"/>
        </w:rPr>
      </w:pPr>
      <w:sdt>
        <w:sdtPr>
          <w:rPr>
            <w:lang w:eastAsia="en-US"/>
          </w:rPr>
          <w:id w:val="112789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A06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nicht erfüllt</w:t>
      </w:r>
    </w:p>
    <w:p w14:paraId="04EA35F8" w14:textId="77777777" w:rsidR="00F749CF" w:rsidRPr="00B36BEF" w:rsidRDefault="00F749CF" w:rsidP="004F0BFF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282510A2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 w:rsidR="00566500">
        <w:rPr>
          <w:lang w:eastAsia="en-US"/>
        </w:rPr>
        <w:t>[Text]</w:t>
      </w:r>
    </w:p>
    <w:p w14:paraId="30FBF0C4" w14:textId="77777777" w:rsidR="00F749CF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 w:rsidR="00566500">
        <w:rPr>
          <w:lang w:eastAsia="en-US"/>
        </w:rPr>
        <w:t>[Text]</w:t>
      </w:r>
    </w:p>
    <w:p w14:paraId="4C5067D8" w14:textId="77777777" w:rsidR="00537947" w:rsidRDefault="00EE5125" w:rsidP="004F0BFF">
      <w:pPr>
        <w:rPr>
          <w:lang w:eastAsia="en-US"/>
        </w:rPr>
      </w:pPr>
      <w:sdt>
        <w:sdtPr>
          <w:rPr>
            <w:lang w:eastAsia="en-US"/>
          </w:rPr>
          <w:id w:val="-15145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B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36BEF" w:rsidRPr="00B30A06">
        <w:rPr>
          <w:lang w:eastAsia="en-US"/>
        </w:rPr>
        <w:t xml:space="preserve"> </w:t>
      </w:r>
      <w:r w:rsidR="00537947" w:rsidRPr="000003C6">
        <w:rPr>
          <w:i/>
          <w:iCs/>
          <w:lang w:eastAsia="en-US"/>
        </w:rPr>
        <w:t>Bei Feststellung gravierender Mängel</w:t>
      </w:r>
      <w:r w:rsidR="00537947">
        <w:rPr>
          <w:lang w:eastAsia="en-US"/>
        </w:rPr>
        <w:t>: Das Gutachtergremium schlägt dem Akkreditierungsrat eine Versagung der Akkreditierung vor.</w:t>
      </w:r>
    </w:p>
    <w:p w14:paraId="43AC9EBD" w14:textId="77777777" w:rsidR="00537947" w:rsidRDefault="00537947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50528742" w14:textId="77777777" w:rsidR="00537947" w:rsidRDefault="00537947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091BDD93" w14:textId="77777777" w:rsidR="00F749CF" w:rsidRPr="00B30A06" w:rsidRDefault="00F749CF" w:rsidP="004F0BFF">
      <w:pPr>
        <w:rPr>
          <w:lang w:eastAsia="en-US"/>
        </w:rPr>
      </w:pPr>
    </w:p>
    <w:p w14:paraId="0D1007C7" w14:textId="77777777" w:rsidR="00F749CF" w:rsidRPr="00076745" w:rsidRDefault="00F749CF" w:rsidP="004F0BFF">
      <w:pPr>
        <w:pStyle w:val="berschrift3"/>
      </w:pPr>
      <w:bookmarkStart w:id="7" w:name="_Toc198290798"/>
      <w:r w:rsidRPr="00B30A06">
        <w:t>Gesonderte Zustimmung bei reglementierten Studiengängen</w:t>
      </w:r>
      <w:r w:rsidR="00076745">
        <w:t xml:space="preserve"> </w:t>
      </w:r>
      <w:r w:rsidR="00076745" w:rsidRPr="00076745">
        <w:t xml:space="preserve">gemäß </w:t>
      </w:r>
      <w:r w:rsidR="003900CF">
        <w:rPr>
          <w:i/>
        </w:rPr>
        <w:t>§ </w:t>
      </w:r>
      <w:r w:rsidR="009E3260">
        <w:rPr>
          <w:i/>
        </w:rPr>
        <w:t xml:space="preserve">24 Abs 3 Satz 1 und </w:t>
      </w:r>
      <w:r w:rsidR="003900CF">
        <w:rPr>
          <w:i/>
        </w:rPr>
        <w:t>§ </w:t>
      </w:r>
      <w:r w:rsidR="009E3260">
        <w:rPr>
          <w:i/>
        </w:rPr>
        <w:t>25 Abs. 1 Satz 5</w:t>
      </w:r>
      <w:r w:rsidR="007D16E5">
        <w:rPr>
          <w:i/>
        </w:rPr>
        <w:t xml:space="preserve"> MRVO</w:t>
      </w:r>
      <w:bookmarkEnd w:id="7"/>
    </w:p>
    <w:p w14:paraId="3B0719B0" w14:textId="77777777" w:rsidR="003B465C" w:rsidRDefault="00F749CF" w:rsidP="004F0BFF">
      <w:pPr>
        <w:rPr>
          <w:rFonts w:cs="Arial"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 w:rsidR="009E3260">
        <w:rPr>
          <w:rFonts w:cs="Arial"/>
          <w:i/>
          <w:szCs w:val="22"/>
        </w:rPr>
        <w:t xml:space="preserve"> gemäß </w:t>
      </w:r>
      <w:r w:rsidR="003900CF">
        <w:rPr>
          <w:rFonts w:cs="Arial"/>
          <w:i/>
          <w:szCs w:val="22"/>
        </w:rPr>
        <w:t>§ </w:t>
      </w:r>
      <w:r w:rsidR="009E3260"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1A7137DA" w14:textId="77777777" w:rsidR="003B465C" w:rsidRDefault="003B465C">
      <w:pPr>
        <w:spacing w:before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478618B" w14:textId="77777777" w:rsidR="005B1009" w:rsidRDefault="005B1009" w:rsidP="005B1009">
      <w:pPr>
        <w:pStyle w:val="berschrift2"/>
      </w:pPr>
      <w:bookmarkStart w:id="8" w:name="_Toc198290799"/>
      <w:r>
        <w:lastRenderedPageBreak/>
        <w:t>Teilstudiengang 01</w:t>
      </w:r>
      <w:bookmarkEnd w:id="8"/>
    </w:p>
    <w:p w14:paraId="1942BF94" w14:textId="77777777" w:rsidR="005B1009" w:rsidRPr="00457100" w:rsidRDefault="005B1009" w:rsidP="005B1009">
      <w:pPr>
        <w:pStyle w:val="berschrift3"/>
      </w:pPr>
      <w:bookmarkStart w:id="9" w:name="_Toc198290800"/>
      <w:r w:rsidRPr="00457100">
        <w:t xml:space="preserve">Kurzprofil des </w:t>
      </w:r>
      <w:r>
        <w:t>Teils</w:t>
      </w:r>
      <w:r w:rsidRPr="00457100">
        <w:t>tudiengangs</w:t>
      </w:r>
      <w:bookmarkEnd w:id="9"/>
    </w:p>
    <w:p w14:paraId="30BC5F71" w14:textId="77777777" w:rsidR="005B1009" w:rsidRPr="004F0BFF" w:rsidRDefault="005B1009" w:rsidP="005B1009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45A64140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 xml:space="preserve">Einbettung des </w:t>
      </w:r>
      <w:r>
        <w:rPr>
          <w:i/>
          <w:iCs/>
        </w:rPr>
        <w:t>Teils</w:t>
      </w:r>
      <w:r w:rsidRPr="004F0BFF">
        <w:rPr>
          <w:i/>
          <w:iCs/>
        </w:rPr>
        <w:t xml:space="preserve">tudiengangs in die Hochschule, Bezug des </w:t>
      </w:r>
      <w:r>
        <w:rPr>
          <w:i/>
          <w:iCs/>
        </w:rPr>
        <w:t>Teils</w:t>
      </w:r>
      <w:r w:rsidRPr="004F0BFF">
        <w:rPr>
          <w:i/>
          <w:iCs/>
        </w:rPr>
        <w:t>tudiengangs zu Profil / Leitbild / spezifischer Ausrichtung der Hochschule</w:t>
      </w:r>
    </w:p>
    <w:p w14:paraId="16220DDE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337ABA6B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064E5A44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06E98972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484A8A5E" w14:textId="77777777" w:rsidR="005B1009" w:rsidRPr="004F0BFF" w:rsidRDefault="005B1009" w:rsidP="005B1009"/>
    <w:p w14:paraId="6EAB1B93" w14:textId="77777777" w:rsidR="005B1009" w:rsidRPr="00457100" w:rsidRDefault="005B1009" w:rsidP="005B1009">
      <w:pPr>
        <w:pStyle w:val="berschrift3"/>
      </w:pPr>
      <w:bookmarkStart w:id="10" w:name="_Toc198290801"/>
      <w:r w:rsidRPr="00457100">
        <w:t>Zusammenfassende Qualitätsbewertung des Gutachtergremiums</w:t>
      </w:r>
      <w:bookmarkEnd w:id="10"/>
    </w:p>
    <w:p w14:paraId="354DD807" w14:textId="77777777" w:rsidR="005B1009" w:rsidRPr="004F0BFF" w:rsidRDefault="005B1009" w:rsidP="005B1009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066567AD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7B47173C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71534C42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Bei der Reakkreditierung: Weiterentwicklung des </w:t>
      </w:r>
      <w:r>
        <w:rPr>
          <w:i/>
          <w:iCs/>
        </w:rPr>
        <w:t>Teil</w:t>
      </w:r>
      <w:r w:rsidR="002E78EE">
        <w:rPr>
          <w:i/>
          <w:iCs/>
        </w:rPr>
        <w:t>s</w:t>
      </w:r>
      <w:r w:rsidRPr="004F0BFF">
        <w:rPr>
          <w:i/>
          <w:iCs/>
        </w:rPr>
        <w:t>tudiengangs im Akkreditierungszeitraum und ggf. Umgang mit Empfehlungen aus der vorangegangenen Akkreditierung.</w:t>
      </w:r>
    </w:p>
    <w:p w14:paraId="23A17CBC" w14:textId="77777777" w:rsidR="005B1009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053AFC69" w14:textId="77777777" w:rsidR="006240D4" w:rsidRPr="004F0BFF" w:rsidRDefault="006240D4" w:rsidP="005B1009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243BF6">
        <w:rPr>
          <w:i/>
          <w:iCs/>
        </w:rPr>
        <w:t>Gründe für die</w:t>
      </w:r>
      <w:r>
        <w:rPr>
          <w:i/>
          <w:iCs/>
        </w:rPr>
        <w:t xml:space="preserve"> Ablehnung der Akkreditierung</w:t>
      </w:r>
    </w:p>
    <w:p w14:paraId="42F1FFE4" w14:textId="77777777" w:rsidR="005B1009" w:rsidRPr="004F0BFF" w:rsidRDefault="005B1009" w:rsidP="005B1009">
      <w:pPr>
        <w:rPr>
          <w:rFonts w:cs="Arial"/>
        </w:rPr>
      </w:pPr>
    </w:p>
    <w:p w14:paraId="58F2AD10" w14:textId="77777777" w:rsidR="005B1009" w:rsidRPr="00B30A06" w:rsidRDefault="005B1009" w:rsidP="005B1009">
      <w:pPr>
        <w:pStyle w:val="berschrift3"/>
      </w:pPr>
      <w:bookmarkStart w:id="11" w:name="_Toc198290802"/>
      <w:r w:rsidRPr="00B30A06">
        <w:t xml:space="preserve">Entscheidungsvorschlag der Agentur zur Erfüllung der formalen Kriterien gemäß Prüfbericht (Ziffer </w:t>
      </w:r>
      <w:r>
        <w:t>1</w:t>
      </w:r>
      <w:r w:rsidRPr="00B30A06">
        <w:t>)</w:t>
      </w:r>
      <w:bookmarkEnd w:id="11"/>
    </w:p>
    <w:p w14:paraId="70E6137B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45863943" w14:textId="77777777" w:rsidR="005B1009" w:rsidRPr="00B30A06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-154351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erfüllt</w:t>
      </w:r>
    </w:p>
    <w:p w14:paraId="494FA89D" w14:textId="77777777" w:rsidR="005B1009" w:rsidRPr="00B30A06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32340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nicht erfüllt</w:t>
      </w:r>
    </w:p>
    <w:p w14:paraId="100470BF" w14:textId="77777777" w:rsidR="005B1009" w:rsidRPr="00B30A06" w:rsidRDefault="005B1009" w:rsidP="005B1009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>Nach eingehender Beratung mit der Hochschule schlägt die Agentur dem Akkreditierungsrat folgende Auflage(n) vor:</w:t>
      </w:r>
    </w:p>
    <w:p w14:paraId="1565FD78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04B9B346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631F2D44" w14:textId="77777777" w:rsidR="005B1009" w:rsidRPr="00C00105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11773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0003C6">
        <w:rPr>
          <w:i/>
          <w:iCs/>
          <w:lang w:eastAsia="en-US"/>
        </w:rPr>
        <w:t xml:space="preserve"> </w:t>
      </w:r>
      <w:r w:rsidR="005B1009" w:rsidRPr="006876F1">
        <w:rPr>
          <w:i/>
          <w:iCs/>
          <w:lang w:eastAsia="en-US"/>
        </w:rPr>
        <w:t>Bei Feststellung gravierender Mängel</w:t>
      </w:r>
      <w:r w:rsidR="005B1009">
        <w:rPr>
          <w:i/>
          <w:iCs/>
          <w:lang w:eastAsia="en-US"/>
        </w:rPr>
        <w:t xml:space="preserve"> im Bereich der formalen Kriterien</w:t>
      </w:r>
      <w:r w:rsidR="005B1009" w:rsidRPr="00FA0085">
        <w:rPr>
          <w:i/>
          <w:iCs/>
          <w:lang w:eastAsia="en-US"/>
        </w:rPr>
        <w:t xml:space="preserve">: </w:t>
      </w:r>
      <w:r w:rsidR="005B1009">
        <w:rPr>
          <w:lang w:eastAsia="en-US"/>
        </w:rPr>
        <w:t>Die Akkreditierungsagentur</w:t>
      </w:r>
      <w:r w:rsidR="005B1009" w:rsidRPr="00C00105">
        <w:rPr>
          <w:lang w:eastAsia="en-US"/>
        </w:rPr>
        <w:t xml:space="preserve"> schlägt dem Akkreditierungsrat eine Versagung der Akkreditierung vor.</w:t>
      </w:r>
    </w:p>
    <w:p w14:paraId="3E186351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48A6FD8E" w14:textId="77777777" w:rsidR="005B1009" w:rsidRPr="00B30A06" w:rsidRDefault="005B1009" w:rsidP="005B1009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495A1657" w14:textId="77777777" w:rsidR="005B1009" w:rsidRPr="00B30A06" w:rsidRDefault="005B1009" w:rsidP="005B1009">
      <w:pPr>
        <w:rPr>
          <w:lang w:eastAsia="en-US"/>
        </w:rPr>
      </w:pPr>
    </w:p>
    <w:p w14:paraId="2017D4B5" w14:textId="77777777" w:rsidR="005B1009" w:rsidRPr="00B30A06" w:rsidRDefault="005B1009" w:rsidP="005B1009">
      <w:pPr>
        <w:pStyle w:val="berschrift3"/>
      </w:pPr>
      <w:bookmarkStart w:id="12" w:name="_Toc198290803"/>
      <w:r w:rsidRPr="00B30A06">
        <w:t xml:space="preserve">Entscheidungsvorschlag des Gutachtergremiums zur Erfüllung der fachlich-inhaltlichen Kriterien gemäß Gutachten (Ziffer </w:t>
      </w:r>
      <w:r>
        <w:t>2</w:t>
      </w:r>
      <w:r w:rsidRPr="00B30A06">
        <w:t>)</w:t>
      </w:r>
      <w:bookmarkEnd w:id="12"/>
    </w:p>
    <w:p w14:paraId="4D47FA12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5D5167F8" w14:textId="77777777" w:rsidR="005B1009" w:rsidRPr="00B30A06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-117063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erfüllt</w:t>
      </w:r>
    </w:p>
    <w:p w14:paraId="170E705C" w14:textId="77777777" w:rsidR="005B1009" w:rsidRPr="00B30A06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-128672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nicht erfüllt</w:t>
      </w:r>
    </w:p>
    <w:p w14:paraId="1FF9360B" w14:textId="77777777" w:rsidR="005B1009" w:rsidRPr="00B36BEF" w:rsidRDefault="005B1009" w:rsidP="005B1009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369AF573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71C7121E" w14:textId="77777777" w:rsidR="005B1009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7D0F04D4" w14:textId="77777777" w:rsidR="005B1009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-9746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</w:t>
      </w:r>
      <w:r w:rsidR="005B1009" w:rsidRPr="000003C6">
        <w:rPr>
          <w:i/>
          <w:iCs/>
          <w:lang w:eastAsia="en-US"/>
        </w:rPr>
        <w:t>Bei Feststellung gravierender Mängel</w:t>
      </w:r>
      <w:r w:rsidR="005B1009">
        <w:rPr>
          <w:lang w:eastAsia="en-US"/>
        </w:rPr>
        <w:t>: Das Gutachtergremium schlägt dem Akkreditierungsrat eine Versagung der Akkreditierung vor.</w:t>
      </w:r>
    </w:p>
    <w:p w14:paraId="443923A3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5F191056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5F949133" w14:textId="77777777" w:rsidR="005B1009" w:rsidRPr="00B30A06" w:rsidRDefault="005B1009" w:rsidP="005B1009">
      <w:pPr>
        <w:rPr>
          <w:lang w:eastAsia="en-US"/>
        </w:rPr>
      </w:pPr>
    </w:p>
    <w:p w14:paraId="61934930" w14:textId="77777777" w:rsidR="005B1009" w:rsidRPr="00076745" w:rsidRDefault="005B1009" w:rsidP="005B1009">
      <w:pPr>
        <w:pStyle w:val="berschrift3"/>
      </w:pPr>
      <w:bookmarkStart w:id="13" w:name="_Toc198290804"/>
      <w:r w:rsidRPr="00B30A06">
        <w:t xml:space="preserve">Gesonderte Zustimmung bei reglementierten </w:t>
      </w:r>
      <w:r>
        <w:t>Teils</w:t>
      </w:r>
      <w:r w:rsidRPr="00B30A06">
        <w:t>tudiengängen</w:t>
      </w:r>
      <w:r>
        <w:t xml:space="preserve"> </w:t>
      </w:r>
      <w:r w:rsidRPr="00076745">
        <w:t xml:space="preserve">gemäß </w:t>
      </w:r>
      <w:r w:rsidR="003900CF">
        <w:rPr>
          <w:i/>
        </w:rPr>
        <w:t>§ </w:t>
      </w:r>
      <w:r>
        <w:rPr>
          <w:i/>
        </w:rPr>
        <w:t xml:space="preserve">24 Abs 3 Satz 1 und </w:t>
      </w:r>
      <w:r w:rsidR="003900CF">
        <w:rPr>
          <w:i/>
        </w:rPr>
        <w:t>§ </w:t>
      </w:r>
      <w:r>
        <w:rPr>
          <w:i/>
        </w:rPr>
        <w:t>25 Abs. 1 Satz 5 MRVO</w:t>
      </w:r>
      <w:bookmarkEnd w:id="13"/>
    </w:p>
    <w:p w14:paraId="6A6B9359" w14:textId="77777777" w:rsidR="005B1009" w:rsidRDefault="005B1009" w:rsidP="005B1009">
      <w:pPr>
        <w:rPr>
          <w:rFonts w:cs="Arial"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>
        <w:rPr>
          <w:rFonts w:cs="Arial"/>
          <w:i/>
          <w:szCs w:val="22"/>
        </w:rPr>
        <w:t xml:space="preserve"> gemäß </w:t>
      </w:r>
      <w:r w:rsidR="003900CF">
        <w:rPr>
          <w:rFonts w:cs="Arial"/>
          <w:i/>
          <w:szCs w:val="22"/>
        </w:rPr>
        <w:t>§ </w:t>
      </w:r>
      <w:r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3C00A02A" w14:textId="77777777" w:rsidR="005B1009" w:rsidRDefault="005B1009" w:rsidP="005B1009">
      <w:pPr>
        <w:spacing w:before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F0D3522" w14:textId="77777777" w:rsidR="003B465C" w:rsidRDefault="005B1009" w:rsidP="004F0BFF">
      <w:pPr>
        <w:pStyle w:val="berschrift2"/>
      </w:pPr>
      <w:bookmarkStart w:id="14" w:name="_Toc198290805"/>
      <w:r>
        <w:lastRenderedPageBreak/>
        <w:t>Teils</w:t>
      </w:r>
      <w:r w:rsidR="003B465C">
        <w:t>tudiengang n</w:t>
      </w:r>
      <w:bookmarkEnd w:id="14"/>
    </w:p>
    <w:p w14:paraId="38BC5D4D" w14:textId="77777777" w:rsidR="005B1009" w:rsidRPr="00457100" w:rsidRDefault="005B1009" w:rsidP="005B1009">
      <w:pPr>
        <w:pStyle w:val="berschrift3"/>
      </w:pPr>
      <w:bookmarkStart w:id="15" w:name="_Toc198290806"/>
      <w:r w:rsidRPr="00457100">
        <w:t xml:space="preserve">Kurzprofil des </w:t>
      </w:r>
      <w:r>
        <w:t>Teils</w:t>
      </w:r>
      <w:r w:rsidRPr="00457100">
        <w:t>tudiengangs</w:t>
      </w:r>
      <w:bookmarkEnd w:id="15"/>
    </w:p>
    <w:p w14:paraId="2D5427DE" w14:textId="77777777" w:rsidR="005B1009" w:rsidRPr="004F0BFF" w:rsidRDefault="005B1009" w:rsidP="005B1009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108A41C6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 xml:space="preserve">Einbettung des </w:t>
      </w:r>
      <w:r>
        <w:rPr>
          <w:i/>
          <w:iCs/>
        </w:rPr>
        <w:t>Teils</w:t>
      </w:r>
      <w:r w:rsidRPr="004F0BFF">
        <w:rPr>
          <w:i/>
          <w:iCs/>
        </w:rPr>
        <w:t xml:space="preserve">tudiengangs in die Hochschule, Bezug des </w:t>
      </w:r>
      <w:r>
        <w:rPr>
          <w:i/>
          <w:iCs/>
        </w:rPr>
        <w:t>Teils</w:t>
      </w:r>
      <w:r w:rsidRPr="004F0BFF">
        <w:rPr>
          <w:i/>
          <w:iCs/>
        </w:rPr>
        <w:t>tudiengangs zu Profil / Leitbild / spezifischer Ausrichtung der Hochschule</w:t>
      </w:r>
    </w:p>
    <w:p w14:paraId="2309FF68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5197EE48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4C9D0E28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4034F1BE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4A2ADE5D" w14:textId="77777777" w:rsidR="005B1009" w:rsidRPr="004F0BFF" w:rsidRDefault="005B1009" w:rsidP="005B1009"/>
    <w:p w14:paraId="69A1758B" w14:textId="77777777" w:rsidR="005B1009" w:rsidRPr="00457100" w:rsidRDefault="005B1009" w:rsidP="005B1009">
      <w:pPr>
        <w:pStyle w:val="berschrift3"/>
      </w:pPr>
      <w:bookmarkStart w:id="16" w:name="_Toc198290807"/>
      <w:r w:rsidRPr="00457100">
        <w:t>Zusammenfassende Qualitätsbewertung des Gutachtergremiums</w:t>
      </w:r>
      <w:bookmarkEnd w:id="16"/>
    </w:p>
    <w:p w14:paraId="72273494" w14:textId="77777777" w:rsidR="005B1009" w:rsidRPr="004F0BFF" w:rsidRDefault="005B1009" w:rsidP="005B1009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6518FEDC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0AF629BF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20AC467A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Bei der Reakkreditierung: Weiterentwicklung des </w:t>
      </w:r>
      <w:r>
        <w:rPr>
          <w:i/>
          <w:iCs/>
        </w:rPr>
        <w:t>Teil</w:t>
      </w:r>
      <w:r w:rsidR="002E78EE">
        <w:rPr>
          <w:i/>
          <w:iCs/>
        </w:rPr>
        <w:t>s</w:t>
      </w:r>
      <w:r w:rsidRPr="004F0BFF">
        <w:rPr>
          <w:i/>
          <w:iCs/>
        </w:rPr>
        <w:t>tudiengangs im Akkreditierungszeitraum und ggf. Umgang mit Empfehlungen aus der vorangegangenen Akkreditierung.</w:t>
      </w:r>
    </w:p>
    <w:p w14:paraId="0C1871BE" w14:textId="77777777" w:rsidR="005B1009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20D03B13" w14:textId="77777777" w:rsidR="006240D4" w:rsidRPr="004F0BFF" w:rsidRDefault="006240D4" w:rsidP="005B1009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243BF6">
        <w:rPr>
          <w:i/>
          <w:iCs/>
        </w:rPr>
        <w:t>Gründe für die</w:t>
      </w:r>
      <w:r>
        <w:rPr>
          <w:i/>
          <w:iCs/>
        </w:rPr>
        <w:t xml:space="preserve"> Ablehnung der Akkreditierung</w:t>
      </w:r>
    </w:p>
    <w:p w14:paraId="6F771274" w14:textId="77777777" w:rsidR="005B1009" w:rsidRPr="004F0BFF" w:rsidRDefault="005B1009" w:rsidP="005B1009">
      <w:pPr>
        <w:rPr>
          <w:rFonts w:cs="Arial"/>
        </w:rPr>
      </w:pPr>
    </w:p>
    <w:p w14:paraId="460BE214" w14:textId="77777777" w:rsidR="005B1009" w:rsidRPr="00B30A06" w:rsidRDefault="005B1009" w:rsidP="005B1009">
      <w:pPr>
        <w:pStyle w:val="berschrift3"/>
      </w:pPr>
      <w:bookmarkStart w:id="17" w:name="_Toc198290808"/>
      <w:r w:rsidRPr="00B30A06">
        <w:t xml:space="preserve">Entscheidungsvorschlag der Agentur zur Erfüllung der formalen Kriterien gemäß Prüfbericht (Ziffer </w:t>
      </w:r>
      <w:r>
        <w:t>1</w:t>
      </w:r>
      <w:r w:rsidRPr="00B30A06">
        <w:t>)</w:t>
      </w:r>
      <w:bookmarkEnd w:id="17"/>
    </w:p>
    <w:p w14:paraId="50ECEF82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2CAD2AB1" w14:textId="77777777" w:rsidR="005B1009" w:rsidRPr="00B30A06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99614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erfüllt</w:t>
      </w:r>
    </w:p>
    <w:p w14:paraId="0A4B8153" w14:textId="77777777" w:rsidR="005B1009" w:rsidRPr="00B30A06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194727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nicht erfüllt</w:t>
      </w:r>
    </w:p>
    <w:p w14:paraId="0DAD0966" w14:textId="77777777" w:rsidR="005B1009" w:rsidRPr="00B30A06" w:rsidRDefault="005B1009" w:rsidP="005B1009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>Nach eingehender Beratung mit der Hochschule schlägt die Agentur dem Akkreditierungsrat folgende Auflage(n) vor:</w:t>
      </w:r>
    </w:p>
    <w:p w14:paraId="424E4307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4F6E4D7E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559FAE78" w14:textId="77777777" w:rsidR="005B1009" w:rsidRPr="00C00105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81245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0003C6">
        <w:rPr>
          <w:i/>
          <w:iCs/>
          <w:lang w:eastAsia="en-US"/>
        </w:rPr>
        <w:t xml:space="preserve"> </w:t>
      </w:r>
      <w:r w:rsidR="005B1009" w:rsidRPr="006876F1">
        <w:rPr>
          <w:i/>
          <w:iCs/>
          <w:lang w:eastAsia="en-US"/>
        </w:rPr>
        <w:t>Bei Feststellung gravierender Mängel</w:t>
      </w:r>
      <w:r w:rsidR="005B1009">
        <w:rPr>
          <w:i/>
          <w:iCs/>
          <w:lang w:eastAsia="en-US"/>
        </w:rPr>
        <w:t xml:space="preserve"> im Bereich der formalen Kriterien</w:t>
      </w:r>
      <w:r w:rsidR="005B1009" w:rsidRPr="00FA0085">
        <w:rPr>
          <w:i/>
          <w:iCs/>
          <w:lang w:eastAsia="en-US"/>
        </w:rPr>
        <w:t xml:space="preserve">: </w:t>
      </w:r>
      <w:r w:rsidR="005B1009">
        <w:rPr>
          <w:lang w:eastAsia="en-US"/>
        </w:rPr>
        <w:t>Die Akkreditierungsagentur</w:t>
      </w:r>
      <w:r w:rsidR="005B1009" w:rsidRPr="00C00105">
        <w:rPr>
          <w:lang w:eastAsia="en-US"/>
        </w:rPr>
        <w:t xml:space="preserve"> schlägt dem Akkreditierungsrat eine Versagung der Akkreditierung vor.</w:t>
      </w:r>
    </w:p>
    <w:p w14:paraId="69F5074F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78265A1B" w14:textId="77777777" w:rsidR="005B1009" w:rsidRPr="00B30A06" w:rsidRDefault="005B1009" w:rsidP="005B1009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725BBA09" w14:textId="77777777" w:rsidR="005B1009" w:rsidRPr="00B30A06" w:rsidRDefault="005B1009" w:rsidP="005B1009">
      <w:pPr>
        <w:rPr>
          <w:lang w:eastAsia="en-US"/>
        </w:rPr>
      </w:pPr>
    </w:p>
    <w:p w14:paraId="43FCF1C4" w14:textId="77777777" w:rsidR="005B1009" w:rsidRPr="00B30A06" w:rsidRDefault="005B1009" w:rsidP="005B1009">
      <w:pPr>
        <w:pStyle w:val="berschrift3"/>
      </w:pPr>
      <w:bookmarkStart w:id="18" w:name="_Toc198290809"/>
      <w:r w:rsidRPr="00B30A06">
        <w:t xml:space="preserve">Entscheidungsvorschlag des Gutachtergremiums zur Erfüllung der fachlich-inhaltlichen Kriterien gemäß Gutachten (Ziffer </w:t>
      </w:r>
      <w:r>
        <w:t>2</w:t>
      </w:r>
      <w:r w:rsidRPr="00B30A06">
        <w:t>)</w:t>
      </w:r>
      <w:bookmarkEnd w:id="18"/>
    </w:p>
    <w:p w14:paraId="59D3C7D7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2CA66291" w14:textId="77777777" w:rsidR="005B1009" w:rsidRPr="00B30A06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73027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erfüllt</w:t>
      </w:r>
    </w:p>
    <w:p w14:paraId="062017E4" w14:textId="77777777" w:rsidR="005B1009" w:rsidRPr="00B30A06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-118667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nicht erfüllt</w:t>
      </w:r>
    </w:p>
    <w:p w14:paraId="184136AF" w14:textId="77777777" w:rsidR="005B1009" w:rsidRPr="00B36BEF" w:rsidRDefault="005B1009" w:rsidP="005B1009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18DB9B89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3BEAA6F2" w14:textId="77777777" w:rsidR="005B1009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34135307" w14:textId="77777777" w:rsidR="005B1009" w:rsidRDefault="00EE5125" w:rsidP="005B1009">
      <w:pPr>
        <w:rPr>
          <w:lang w:eastAsia="en-US"/>
        </w:rPr>
      </w:pPr>
      <w:sdt>
        <w:sdtPr>
          <w:rPr>
            <w:lang w:eastAsia="en-US"/>
          </w:rPr>
          <w:id w:val="-142625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</w:t>
      </w:r>
      <w:r w:rsidR="005B1009" w:rsidRPr="000003C6">
        <w:rPr>
          <w:i/>
          <w:iCs/>
          <w:lang w:eastAsia="en-US"/>
        </w:rPr>
        <w:t>Bei Feststellung gravierender Mängel</w:t>
      </w:r>
      <w:r w:rsidR="005B1009">
        <w:rPr>
          <w:lang w:eastAsia="en-US"/>
        </w:rPr>
        <w:t>: Das Gutachtergremium schlägt dem Akkreditierungsrat eine Versagung der Akkreditierung vor.</w:t>
      </w:r>
    </w:p>
    <w:p w14:paraId="64650776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12DC247E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2270BB75" w14:textId="77777777" w:rsidR="005B1009" w:rsidRPr="00B30A06" w:rsidRDefault="005B1009" w:rsidP="005B1009">
      <w:pPr>
        <w:rPr>
          <w:lang w:eastAsia="en-US"/>
        </w:rPr>
      </w:pPr>
    </w:p>
    <w:p w14:paraId="59D44E7F" w14:textId="77777777" w:rsidR="005B1009" w:rsidRPr="00076745" w:rsidRDefault="005B1009" w:rsidP="005B1009">
      <w:pPr>
        <w:pStyle w:val="berschrift3"/>
      </w:pPr>
      <w:bookmarkStart w:id="19" w:name="_Toc198290810"/>
      <w:r w:rsidRPr="00B30A06">
        <w:t xml:space="preserve">Gesonderte Zustimmung bei reglementierten </w:t>
      </w:r>
      <w:r>
        <w:t>Teils</w:t>
      </w:r>
      <w:r w:rsidRPr="00B30A06">
        <w:t>tudiengängen</w:t>
      </w:r>
      <w:r>
        <w:t xml:space="preserve"> </w:t>
      </w:r>
      <w:r w:rsidRPr="00076745">
        <w:t xml:space="preserve">gemäß </w:t>
      </w:r>
      <w:r w:rsidR="003900CF">
        <w:rPr>
          <w:i/>
        </w:rPr>
        <w:t>§ </w:t>
      </w:r>
      <w:r>
        <w:rPr>
          <w:i/>
        </w:rPr>
        <w:t xml:space="preserve">24 Abs 3 Satz 1 und </w:t>
      </w:r>
      <w:r w:rsidR="003900CF">
        <w:rPr>
          <w:i/>
        </w:rPr>
        <w:t>§ </w:t>
      </w:r>
      <w:r>
        <w:rPr>
          <w:i/>
        </w:rPr>
        <w:t>25 Abs. 1 Satz 5 MRVO</w:t>
      </w:r>
      <w:bookmarkEnd w:id="19"/>
    </w:p>
    <w:p w14:paraId="40D4338E" w14:textId="77777777" w:rsidR="00944E95" w:rsidRDefault="005B1009" w:rsidP="005B1009">
      <w:pPr>
        <w:rPr>
          <w:rFonts w:cs="Arial"/>
          <w:i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>
        <w:rPr>
          <w:rFonts w:cs="Arial"/>
          <w:i/>
          <w:szCs w:val="22"/>
        </w:rPr>
        <w:t xml:space="preserve"> gemäß </w:t>
      </w:r>
      <w:r w:rsidR="003900CF">
        <w:rPr>
          <w:rFonts w:cs="Arial"/>
          <w:i/>
          <w:szCs w:val="22"/>
        </w:rPr>
        <w:t>§ </w:t>
      </w:r>
      <w:r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27CAAB20" w14:textId="77777777" w:rsidR="005B1009" w:rsidRDefault="005B1009" w:rsidP="005B1009">
      <w:pPr>
        <w:rPr>
          <w:rFonts w:cs="Arial"/>
          <w:szCs w:val="22"/>
        </w:rPr>
      </w:pPr>
    </w:p>
    <w:p w14:paraId="2513AA9E" w14:textId="77777777" w:rsidR="00944E95" w:rsidRDefault="00944E95" w:rsidP="00F749CF">
      <w:pPr>
        <w:rPr>
          <w:rFonts w:cs="Arial"/>
          <w:szCs w:val="22"/>
        </w:rPr>
        <w:sectPr w:rsidR="00944E95" w:rsidSect="00944E95">
          <w:headerReference w:type="default" r:id="rId18"/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7E852784" w14:textId="77777777" w:rsidR="00944E95" w:rsidRDefault="00944E95" w:rsidP="00F749CF">
      <w:pPr>
        <w:rPr>
          <w:rFonts w:cs="Arial"/>
          <w:szCs w:val="22"/>
        </w:rPr>
      </w:pPr>
    </w:p>
    <w:p w14:paraId="5549F507" w14:textId="77777777" w:rsidR="005E027A" w:rsidRPr="00457100" w:rsidRDefault="000F574D" w:rsidP="004F0BFF">
      <w:pPr>
        <w:pStyle w:val="berschrift1"/>
      </w:pPr>
      <w:bookmarkStart w:id="20" w:name="_Toc198290811"/>
      <w:r w:rsidRPr="00457100">
        <w:lastRenderedPageBreak/>
        <w:t>Prüfbericht</w:t>
      </w:r>
      <w:r w:rsidR="00ED0000" w:rsidRPr="00457100">
        <w:t xml:space="preserve">: </w:t>
      </w:r>
      <w:r w:rsidRPr="00457100">
        <w:t>E</w:t>
      </w:r>
      <w:r w:rsidR="004761C4" w:rsidRPr="00457100">
        <w:t>rfüllung</w:t>
      </w:r>
      <w:r w:rsidRPr="00457100">
        <w:t xml:space="preserve"> der formalen Kriterien</w:t>
      </w:r>
      <w:bookmarkEnd w:id="20"/>
    </w:p>
    <w:p w14:paraId="1149F3F9" w14:textId="77777777" w:rsidR="0044491E" w:rsidRPr="00D057A6" w:rsidRDefault="002E14A1" w:rsidP="001C31ED">
      <w:pPr>
        <w:spacing w:before="0"/>
        <w:ind w:firstLine="431"/>
        <w:rPr>
          <w:rFonts w:cs="Arial"/>
          <w:i/>
          <w:sz w:val="18"/>
          <w:szCs w:val="18"/>
        </w:rPr>
      </w:pPr>
      <w:r w:rsidRPr="00D057A6">
        <w:rPr>
          <w:rFonts w:cs="Arial"/>
          <w:i/>
          <w:sz w:val="18"/>
          <w:szCs w:val="18"/>
        </w:rPr>
        <w:t>(</w:t>
      </w:r>
      <w:r w:rsidR="000F574D" w:rsidRPr="00D057A6">
        <w:rPr>
          <w:rFonts w:cs="Arial"/>
          <w:i/>
          <w:sz w:val="18"/>
          <w:szCs w:val="18"/>
        </w:rPr>
        <w:t xml:space="preserve">gemäß Art. 2 Abs. 2 </w:t>
      </w:r>
      <w:bookmarkStart w:id="21" w:name="_Hlk10462011"/>
      <w:r w:rsidR="009D6FED" w:rsidRPr="009D6FED">
        <w:rPr>
          <w:rFonts w:cs="Arial"/>
          <w:i/>
          <w:sz w:val="18"/>
          <w:szCs w:val="18"/>
        </w:rPr>
        <w:t>StAkkrStV</w:t>
      </w:r>
      <w:bookmarkEnd w:id="21"/>
      <w:r w:rsidR="000F574D" w:rsidRPr="00D057A6">
        <w:rPr>
          <w:rFonts w:cs="Arial"/>
          <w:i/>
          <w:sz w:val="18"/>
          <w:szCs w:val="18"/>
        </w:rPr>
        <w:t xml:space="preserve"> und §</w:t>
      </w:r>
      <w:r w:rsidR="003900CF">
        <w:rPr>
          <w:rFonts w:cs="Arial"/>
          <w:i/>
          <w:sz w:val="18"/>
          <w:szCs w:val="18"/>
        </w:rPr>
        <w:t>§ </w:t>
      </w:r>
      <w:r w:rsidR="000F574D" w:rsidRPr="00D057A6">
        <w:rPr>
          <w:rFonts w:cs="Arial"/>
          <w:i/>
          <w:sz w:val="18"/>
          <w:szCs w:val="18"/>
        </w:rPr>
        <w:t xml:space="preserve">3 bis 8 und </w:t>
      </w:r>
      <w:r w:rsidR="003900CF">
        <w:rPr>
          <w:rFonts w:cs="Arial"/>
          <w:i/>
          <w:sz w:val="18"/>
          <w:szCs w:val="18"/>
        </w:rPr>
        <w:t>§ </w:t>
      </w:r>
      <w:r w:rsidR="000F574D" w:rsidRPr="00D057A6">
        <w:rPr>
          <w:rFonts w:cs="Arial"/>
          <w:i/>
          <w:sz w:val="18"/>
          <w:szCs w:val="18"/>
        </w:rPr>
        <w:t>24 Abs. 3 MRVO</w:t>
      </w:r>
      <w:r w:rsidR="00BE2EB4">
        <w:rPr>
          <w:rStyle w:val="Funotenzeichen"/>
          <w:i/>
          <w:sz w:val="18"/>
          <w:szCs w:val="18"/>
        </w:rPr>
        <w:footnoteReference w:id="2"/>
      </w:r>
      <w:r w:rsidR="005E027A" w:rsidRPr="00D057A6">
        <w:rPr>
          <w:rFonts w:cs="Arial"/>
          <w:i/>
          <w:sz w:val="18"/>
          <w:szCs w:val="18"/>
        </w:rPr>
        <w:t>)</w:t>
      </w:r>
    </w:p>
    <w:p w14:paraId="5D21568C" w14:textId="77777777" w:rsidR="001347DD" w:rsidRDefault="001347DD" w:rsidP="001347DD">
      <w:pPr>
        <w:rPr>
          <w:i/>
          <w:lang w:eastAsia="en-US"/>
        </w:rPr>
      </w:pPr>
      <w:bookmarkStart w:id="22" w:name="_Studienstruktur_und_Studiendauer"/>
      <w:bookmarkEnd w:id="22"/>
      <w:r>
        <w:rPr>
          <w:i/>
          <w:lang w:eastAsia="en-US"/>
        </w:rPr>
        <w:t xml:space="preserve">Die formalen Kriterien müssen von jedem </w:t>
      </w:r>
      <w:r w:rsidR="002E78EE">
        <w:rPr>
          <w:i/>
          <w:lang w:eastAsia="en-US"/>
        </w:rPr>
        <w:t>(Teil</w:t>
      </w:r>
      <w:r w:rsidR="002E78EE">
        <w:rPr>
          <w:i/>
          <w:lang w:eastAsia="en-US"/>
        </w:rPr>
        <w:noBreakHyphen/>
        <w:t>)</w:t>
      </w:r>
      <w:r>
        <w:rPr>
          <w:i/>
          <w:lang w:eastAsia="en-US"/>
        </w:rPr>
        <w:t xml:space="preserve">Studiengang erfüllt werden. Die Ausführungen können für mehrere </w:t>
      </w:r>
      <w:r w:rsidR="002E78EE">
        <w:rPr>
          <w:i/>
          <w:lang w:eastAsia="en-US"/>
        </w:rPr>
        <w:t>(Teil</w:t>
      </w:r>
      <w:r w:rsidR="002E78EE">
        <w:rPr>
          <w:i/>
          <w:lang w:eastAsia="en-US"/>
        </w:rPr>
        <w:noBreakHyphen/>
        <w:t>)</w:t>
      </w:r>
      <w:r>
        <w:rPr>
          <w:i/>
          <w:lang w:eastAsia="en-US"/>
        </w:rPr>
        <w:t>Studiengänge auch summarisch erfolgen, sofern die Prüfungen zum gleichen Ergebnis kommen.</w:t>
      </w:r>
    </w:p>
    <w:p w14:paraId="63021073" w14:textId="77777777" w:rsidR="007E15FF" w:rsidRDefault="007E15FF" w:rsidP="004F0BFF">
      <w:pPr>
        <w:pStyle w:val="FarbigFett"/>
      </w:pPr>
      <w:r>
        <w:t>Evidenzen</w:t>
      </w:r>
    </w:p>
    <w:p w14:paraId="613DF294" w14:textId="77777777" w:rsidR="007E15FF" w:rsidRPr="00C4356C" w:rsidRDefault="007E15FF" w:rsidP="004F0BFF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in welcher Fassung (Entwurf/veröffentlicht) wird im Prüfbericht Bezug genommen? Beispielsweise</w:t>
      </w:r>
      <w:r w:rsidRPr="00C4356C">
        <w:rPr>
          <w:rStyle w:val="Funotenzeichen"/>
          <w:rFonts w:cs="Arial"/>
          <w:b/>
          <w:bCs w:val="0"/>
          <w:i/>
          <w:iCs/>
          <w:color w:val="auto"/>
        </w:rPr>
        <w:footnoteReference w:id="3"/>
      </w:r>
    </w:p>
    <w:p w14:paraId="208FF9B3" w14:textId="77777777" w:rsidR="007E15FF" w:rsidRPr="00C4356C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Allgemeine- und / oder Rahmenprüfungsordnung der Hochschule xy</w:t>
      </w:r>
    </w:p>
    <w:p w14:paraId="4E6B0B03" w14:textId="77777777" w:rsidR="007E15FF" w:rsidRPr="00C4356C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Studien- und Prüfungsordnung, ggf. Zulassungsordnung für den Studiengang xy für den Studiengang xy</w:t>
      </w:r>
    </w:p>
    <w:p w14:paraId="7B925AC3" w14:textId="77777777" w:rsidR="007E15FF" w:rsidRPr="00C4356C" w:rsidRDefault="002E78EE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(Teil</w:t>
      </w:r>
      <w:r w:rsidRPr="00C4356C">
        <w:rPr>
          <w:i/>
          <w:iCs/>
          <w:color w:val="auto"/>
        </w:rPr>
        <w:noBreakHyphen/>
        <w:t>)S</w:t>
      </w:r>
      <w:r w:rsidR="007E15FF" w:rsidRPr="00C4356C">
        <w:rPr>
          <w:i/>
          <w:iCs/>
          <w:color w:val="auto"/>
        </w:rPr>
        <w:t xml:space="preserve">tudiengangsspezifisches Belegexemplar des Diploma Supplements für den </w:t>
      </w:r>
      <w:r w:rsidRPr="00C4356C">
        <w:rPr>
          <w:i/>
          <w:iCs/>
          <w:color w:val="auto"/>
        </w:rPr>
        <w:t>(Teil</w:t>
      </w:r>
      <w:r w:rsidRPr="00C4356C">
        <w:rPr>
          <w:i/>
          <w:iCs/>
          <w:color w:val="auto"/>
        </w:rPr>
        <w:noBreakHyphen/>
        <w:t>)</w:t>
      </w:r>
      <w:r w:rsidR="007E15FF" w:rsidRPr="00C4356C">
        <w:rPr>
          <w:i/>
          <w:iCs/>
          <w:color w:val="auto"/>
        </w:rPr>
        <w:t>Studiengang xy (in Deutsch / Englisch)</w:t>
      </w:r>
    </w:p>
    <w:p w14:paraId="38B0E187" w14:textId="77777777" w:rsidR="007E15FF" w:rsidRPr="00C4356C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Kooperationsvertrag Hochschule X mit nichthochschulischer Bildungseinrichtung Y</w:t>
      </w:r>
    </w:p>
    <w:p w14:paraId="74C8C717" w14:textId="77777777" w:rsidR="007E15FF" w:rsidRPr="00C4356C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…</w:t>
      </w:r>
    </w:p>
    <w:p w14:paraId="558AAF65" w14:textId="77777777" w:rsidR="001347DD" w:rsidRDefault="001347DD" w:rsidP="00B2173C"/>
    <w:p w14:paraId="4477A137" w14:textId="77777777" w:rsidR="00616657" w:rsidRDefault="000F574D" w:rsidP="004F0BFF">
      <w:pPr>
        <w:pStyle w:val="berschrift2"/>
      </w:pPr>
      <w:bookmarkStart w:id="23" w:name="_Studienstruktur_und_Studiendauer_1"/>
      <w:bookmarkStart w:id="24" w:name="_Toc198290812"/>
      <w:bookmarkEnd w:id="23"/>
      <w:r w:rsidRPr="00457100">
        <w:t>Studienstruktur</w:t>
      </w:r>
      <w:r w:rsidR="00E979D9" w:rsidRPr="00457100">
        <w:t xml:space="preserve"> und Studiendauer</w:t>
      </w:r>
      <w:r w:rsidR="00BE6DD4" w:rsidRPr="00457100">
        <w:t xml:space="preserve"> </w:t>
      </w:r>
      <w:r w:rsidR="00BE6DD4" w:rsidRPr="002E78EE">
        <w:t>(</w:t>
      </w:r>
      <w:r w:rsidR="003900CF">
        <w:t>§ </w:t>
      </w:r>
      <w:r w:rsidR="00BE6DD4" w:rsidRPr="002E78EE">
        <w:t xml:space="preserve">3 </w:t>
      </w:r>
      <w:r w:rsidR="009F08F5" w:rsidRPr="002E78EE">
        <w:t xml:space="preserve">Abs. </w:t>
      </w:r>
      <w:r w:rsidR="0090269B" w:rsidRPr="002E78EE">
        <w:t xml:space="preserve">1-3 </w:t>
      </w:r>
      <w:r w:rsidR="00BE6DD4" w:rsidRPr="002E78EE">
        <w:t>MRVO)</w:t>
      </w:r>
      <w:bookmarkEnd w:id="24"/>
      <w:r w:rsidR="000930D3">
        <w:rPr>
          <w:rStyle w:val="Hyperlink"/>
          <w:rFonts w:cs="Arial"/>
          <w:i/>
        </w:rPr>
        <w:t xml:space="preserve"> </w:t>
      </w:r>
    </w:p>
    <w:p w14:paraId="3C70878F" w14:textId="77777777" w:rsidR="004F0BFF" w:rsidRDefault="003336AB" w:rsidP="004F0BFF">
      <w:pPr>
        <w:pStyle w:val="FarbigFett"/>
      </w:pPr>
      <w:r>
        <w:t>Sachstand</w:t>
      </w:r>
      <w:r w:rsidR="000F574D" w:rsidRPr="00457100">
        <w:t>/Bewertung</w:t>
      </w:r>
    </w:p>
    <w:p w14:paraId="440D44DA" w14:textId="77777777" w:rsidR="00085E1C" w:rsidRPr="00085E1C" w:rsidRDefault="00085E1C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C17391C" w14:textId="77777777" w:rsidR="00D057A6" w:rsidRDefault="00D057A6" w:rsidP="004F0BFF">
      <w:r w:rsidRPr="00D057A6">
        <w:t>[Text]</w:t>
      </w:r>
    </w:p>
    <w:p w14:paraId="31F6BFD0" w14:textId="77777777" w:rsidR="003C6149" w:rsidRPr="00457100" w:rsidRDefault="003C6149" w:rsidP="004F0BFF">
      <w:pPr>
        <w:pStyle w:val="FarbigFett"/>
      </w:pPr>
      <w:r w:rsidRPr="00457100">
        <w:t>Entscheidungsvorschlag</w:t>
      </w:r>
    </w:p>
    <w:p w14:paraId="622963D4" w14:textId="77777777" w:rsidR="0023403B" w:rsidRPr="00D057A6" w:rsidRDefault="00E979D9" w:rsidP="004F0BFF">
      <w:r w:rsidRPr="00D057A6">
        <w:t>Kriterium ist erfüllt / ist nicht erfüllt</w:t>
      </w:r>
      <w:r w:rsidR="0023403B" w:rsidRPr="00D057A6">
        <w:t xml:space="preserve">. </w:t>
      </w:r>
      <w:r w:rsidRPr="004F0BFF">
        <w:rPr>
          <w:i/>
          <w:iCs/>
        </w:rPr>
        <w:t xml:space="preserve">Bei Nichterfüllung des Kriteriums: </w:t>
      </w:r>
      <w:r w:rsidR="0023403B" w:rsidRPr="004F0BFF">
        <w:rPr>
          <w:i/>
          <w:iCs/>
        </w:rPr>
        <w:t>Begründung und ggf. Vorschlag einer Auflage</w:t>
      </w:r>
      <w:r w:rsidR="00620071" w:rsidRPr="00D057A6">
        <w:t>.</w:t>
      </w:r>
    </w:p>
    <w:p w14:paraId="68E7B0FA" w14:textId="77777777" w:rsidR="004F0BFF" w:rsidRDefault="008F3A2F" w:rsidP="004F0BFF">
      <w:r w:rsidRPr="00D057A6">
        <w:t xml:space="preserve">Nach eingehender Beratung mit der Hochschule </w:t>
      </w:r>
      <w:r w:rsidR="00E979D9" w:rsidRPr="00D057A6">
        <w:t xml:space="preserve">schlägt </w:t>
      </w:r>
      <w:r w:rsidRPr="00D057A6">
        <w:t xml:space="preserve">die Agentur </w:t>
      </w:r>
      <w:r w:rsidR="00E979D9" w:rsidRPr="00D057A6">
        <w:t>folgende Auflage vor:</w:t>
      </w:r>
    </w:p>
    <w:p w14:paraId="1B7D556B" w14:textId="77777777" w:rsidR="00D057A6" w:rsidRPr="00D057A6" w:rsidRDefault="00D057A6" w:rsidP="004F0BFF">
      <w:r w:rsidRPr="00D057A6">
        <w:t>[Text]</w:t>
      </w:r>
    </w:p>
    <w:p w14:paraId="3242A13F" w14:textId="77777777" w:rsidR="000F574D" w:rsidRDefault="000F574D" w:rsidP="00BE2EB4"/>
    <w:p w14:paraId="4130AA47" w14:textId="77777777" w:rsidR="00537947" w:rsidRPr="002F1394" w:rsidRDefault="00537947" w:rsidP="004F0BFF">
      <w:pPr>
        <w:pStyle w:val="berschrift2"/>
        <w:rPr>
          <w:b w:val="0"/>
          <w:bCs w:val="0"/>
        </w:rPr>
      </w:pPr>
      <w:bookmarkStart w:id="25" w:name="_Toc198290813"/>
      <w:r>
        <w:lastRenderedPageBreak/>
        <w:t xml:space="preserve">Anerkennung und </w:t>
      </w:r>
      <w:r w:rsidRPr="004253AC">
        <w:t xml:space="preserve">Anrechnung </w:t>
      </w:r>
      <w:r w:rsidR="0090269B" w:rsidRPr="002E78EE">
        <w:t>(</w:t>
      </w:r>
      <w:r w:rsidR="003900CF">
        <w:t>§ </w:t>
      </w:r>
      <w:r w:rsidR="0090269B" w:rsidRPr="002E78EE">
        <w:t>3 Abs. 4 MRVO)</w:t>
      </w:r>
      <w:bookmarkEnd w:id="25"/>
    </w:p>
    <w:p w14:paraId="03014F12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644320E1" w14:textId="77777777" w:rsidR="00085E1C" w:rsidRPr="00085E1C" w:rsidRDefault="00085E1C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E51528B" w14:textId="77777777" w:rsidR="004F0BFF" w:rsidRDefault="004F0BFF" w:rsidP="004F0BFF">
      <w:r w:rsidRPr="00D057A6">
        <w:t>[Text]</w:t>
      </w:r>
    </w:p>
    <w:p w14:paraId="10D8AA8A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63133657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73188902" w14:textId="77777777" w:rsidR="004F0BFF" w:rsidRDefault="004F0BFF" w:rsidP="004F0BFF">
      <w:r w:rsidRPr="00D057A6">
        <w:t>Nach eingehender Beratung mit der Hochschule schlägt die Agentur folgende Auflage vor:</w:t>
      </w:r>
    </w:p>
    <w:p w14:paraId="0F4D1707" w14:textId="77777777" w:rsidR="004F0BFF" w:rsidRPr="00D057A6" w:rsidRDefault="004F0BFF" w:rsidP="004F0BFF">
      <w:r w:rsidRPr="00D057A6">
        <w:t>[Text]</w:t>
      </w:r>
    </w:p>
    <w:p w14:paraId="1B79206B" w14:textId="77777777" w:rsidR="00537947" w:rsidRPr="00457100" w:rsidRDefault="00537947" w:rsidP="00BE2EB4"/>
    <w:p w14:paraId="10DD572E" w14:textId="77777777" w:rsidR="000F574D" w:rsidRPr="004F0BFF" w:rsidRDefault="000F574D" w:rsidP="004F0BFF">
      <w:pPr>
        <w:pStyle w:val="berschrift2"/>
      </w:pPr>
      <w:bookmarkStart w:id="26" w:name="_Studiengangsprofil_(§_4"/>
      <w:bookmarkStart w:id="27" w:name="_Toc198290814"/>
      <w:bookmarkEnd w:id="26"/>
      <w:r w:rsidRPr="004F0BFF">
        <w:t>Studiengangsprofil</w:t>
      </w:r>
      <w:r w:rsidR="00AD335B" w:rsidRPr="004F0BFF">
        <w:t>e</w:t>
      </w:r>
      <w:r w:rsidR="005365C5" w:rsidRPr="004F0BFF">
        <w:t xml:space="preserve"> </w:t>
      </w:r>
      <w:hyperlink w:anchor="Studiengangsprofile" w:history="1">
        <w:r w:rsidR="005365C5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5365C5" w:rsidRPr="004F0BFF">
          <w:rPr>
            <w:rStyle w:val="Hyperlink"/>
            <w:rFonts w:cs="Arial"/>
            <w:color w:val="auto"/>
            <w:u w:val="none"/>
          </w:rPr>
          <w:t>4 MRVO)</w:t>
        </w:r>
        <w:bookmarkEnd w:id="27"/>
      </w:hyperlink>
    </w:p>
    <w:p w14:paraId="16663CEE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6B3C394B" w14:textId="77777777" w:rsidR="00085E1C" w:rsidRPr="00085E1C" w:rsidRDefault="00085E1C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06EF35A" w14:textId="77777777" w:rsidR="004F0BFF" w:rsidRDefault="004F0BFF" w:rsidP="004F0BFF">
      <w:r w:rsidRPr="00D057A6">
        <w:t>[Text]</w:t>
      </w:r>
    </w:p>
    <w:p w14:paraId="3B7A75F9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640CA6BA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546507A2" w14:textId="77777777" w:rsidR="004F0BFF" w:rsidRDefault="004F0BFF" w:rsidP="004F0BFF">
      <w:r w:rsidRPr="00D057A6">
        <w:t>Nach eingehender Beratung mit der Hochschule schlägt die Agentur folgende Auflage vor:</w:t>
      </w:r>
    </w:p>
    <w:p w14:paraId="42E2B86E" w14:textId="77777777" w:rsidR="004F0BFF" w:rsidRPr="00D057A6" w:rsidRDefault="004F0BFF" w:rsidP="004F0BFF">
      <w:r w:rsidRPr="00D057A6">
        <w:t>[Text]</w:t>
      </w:r>
    </w:p>
    <w:p w14:paraId="0ECA20FE" w14:textId="77777777" w:rsidR="000F574D" w:rsidRPr="00457100" w:rsidRDefault="000F574D" w:rsidP="00BE2EB4">
      <w:pPr>
        <w:rPr>
          <w:lang w:eastAsia="en-US"/>
        </w:rPr>
      </w:pPr>
    </w:p>
    <w:p w14:paraId="7B605942" w14:textId="77777777" w:rsidR="000F574D" w:rsidRPr="004F0BFF" w:rsidRDefault="000F574D" w:rsidP="004F0BFF">
      <w:pPr>
        <w:pStyle w:val="berschrift2"/>
      </w:pPr>
      <w:bookmarkStart w:id="28" w:name="_Zugangsvoraussetzungen_und_Übergäng"/>
      <w:bookmarkStart w:id="29" w:name="_Toc198290815"/>
      <w:bookmarkEnd w:id="28"/>
      <w:r w:rsidRPr="004F0BFF">
        <w:t>Zugangsvoraussetzungen</w:t>
      </w:r>
      <w:r w:rsidR="004F3EBA" w:rsidRPr="004F0BFF">
        <w:t xml:space="preserve"> und Übergänge zwischen Studienangeboten</w:t>
      </w:r>
      <w:r w:rsidR="00581E6B" w:rsidRPr="004F0BFF">
        <w:t xml:space="preserve"> </w:t>
      </w:r>
      <w:hyperlink w:anchor="Zugangsvoraussetzungen" w:history="1">
        <w:r w:rsidR="00581E6B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581E6B" w:rsidRPr="004F0BFF">
          <w:rPr>
            <w:rStyle w:val="Hyperlink"/>
            <w:rFonts w:cs="Arial"/>
            <w:color w:val="auto"/>
            <w:u w:val="none"/>
          </w:rPr>
          <w:t>5 MRVO)</w:t>
        </w:r>
        <w:bookmarkEnd w:id="29"/>
      </w:hyperlink>
      <w:r w:rsidR="00AA268C" w:rsidRPr="004F0BFF">
        <w:t xml:space="preserve"> </w:t>
      </w:r>
    </w:p>
    <w:p w14:paraId="3A4D2087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3BE5B615" w14:textId="77777777" w:rsidR="004F0BFF" w:rsidRDefault="004F0BFF" w:rsidP="004F0BFF">
      <w:r w:rsidRPr="00D057A6">
        <w:t>[Text]</w:t>
      </w:r>
    </w:p>
    <w:p w14:paraId="768711B4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36BF0A92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5A055755" w14:textId="77777777" w:rsidR="004F0BFF" w:rsidRDefault="004F0BFF" w:rsidP="004F0BFF">
      <w:r w:rsidRPr="00D057A6">
        <w:t>Nach eingehender Beratung mit der Hochschule schlägt die Agentur folgende Auflage vor:</w:t>
      </w:r>
    </w:p>
    <w:p w14:paraId="19F43EFC" w14:textId="77777777" w:rsidR="004F0BFF" w:rsidRPr="00D057A6" w:rsidRDefault="004F0BFF" w:rsidP="004F0BFF">
      <w:r w:rsidRPr="00D057A6">
        <w:t>[Text]</w:t>
      </w:r>
    </w:p>
    <w:p w14:paraId="4A20FAA0" w14:textId="77777777" w:rsidR="004E1B65" w:rsidRDefault="004E1B65" w:rsidP="00C64EC5">
      <w:pPr>
        <w:rPr>
          <w:lang w:eastAsia="en-US"/>
        </w:rPr>
      </w:pPr>
    </w:p>
    <w:p w14:paraId="6E3BA4FD" w14:textId="77777777" w:rsidR="000F574D" w:rsidRPr="004F0BFF" w:rsidRDefault="000F574D" w:rsidP="004F0BFF">
      <w:pPr>
        <w:pStyle w:val="berschrift2"/>
      </w:pPr>
      <w:bookmarkStart w:id="30" w:name="_Abschlüsse_und_Abschlussbezeichnung"/>
      <w:bookmarkStart w:id="31" w:name="_Toc198290816"/>
      <w:bookmarkEnd w:id="30"/>
      <w:r w:rsidRPr="004F0BFF">
        <w:lastRenderedPageBreak/>
        <w:t>Abschlüsse und Abschlussbezeichnungen</w:t>
      </w:r>
      <w:r w:rsidR="006A18E3" w:rsidRPr="004F0BFF">
        <w:t xml:space="preserve"> </w:t>
      </w:r>
      <w:hyperlink w:anchor="Abschlüsse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6 MRVO)</w:t>
        </w:r>
        <w:bookmarkEnd w:id="31"/>
      </w:hyperlink>
    </w:p>
    <w:p w14:paraId="01356816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78E6D64D" w14:textId="77777777" w:rsidR="00085E1C" w:rsidRPr="00322760" w:rsidRDefault="00085E1C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AB83EA9" w14:textId="77777777" w:rsidR="004F0BFF" w:rsidRDefault="004F0BFF" w:rsidP="004F0BFF">
      <w:r w:rsidRPr="00D057A6">
        <w:t>[Text]</w:t>
      </w:r>
    </w:p>
    <w:p w14:paraId="1948B3FC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152D952E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10C0B5E5" w14:textId="77777777" w:rsidR="004F0BFF" w:rsidRDefault="004F0BFF" w:rsidP="004F0BFF">
      <w:r w:rsidRPr="00D057A6">
        <w:t>Nach eingehender Beratung mit der Hochschule schlägt die Agentur folgende Auflage vor:</w:t>
      </w:r>
    </w:p>
    <w:p w14:paraId="4C0EBDCD" w14:textId="77777777" w:rsidR="004F0BFF" w:rsidRPr="00D057A6" w:rsidRDefault="004F0BFF" w:rsidP="004F0BFF">
      <w:r w:rsidRPr="00D057A6">
        <w:t>[Text]</w:t>
      </w:r>
    </w:p>
    <w:p w14:paraId="6C94305F" w14:textId="77777777" w:rsidR="00484697" w:rsidRPr="00484697" w:rsidRDefault="00484697" w:rsidP="00C64EC5">
      <w:pPr>
        <w:rPr>
          <w:lang w:eastAsia="en-US"/>
        </w:rPr>
      </w:pPr>
    </w:p>
    <w:p w14:paraId="0C10909F" w14:textId="77777777" w:rsidR="000F574D" w:rsidRPr="004F0BFF" w:rsidRDefault="000F574D" w:rsidP="004F0BFF">
      <w:pPr>
        <w:pStyle w:val="berschrift2"/>
      </w:pPr>
      <w:bookmarkStart w:id="32" w:name="_Modularisierung_(§_7"/>
      <w:bookmarkStart w:id="33" w:name="_Toc198290817"/>
      <w:bookmarkEnd w:id="32"/>
      <w:r w:rsidRPr="004F0BFF">
        <w:t>Modularisierung</w:t>
      </w:r>
      <w:r w:rsidR="006A18E3" w:rsidRPr="004F0BFF">
        <w:t xml:space="preserve"> </w:t>
      </w:r>
      <w:hyperlink w:anchor="Modularisierung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7 MRVO)</w:t>
        </w:r>
        <w:bookmarkEnd w:id="33"/>
      </w:hyperlink>
    </w:p>
    <w:p w14:paraId="7288CAA6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04D32690" w14:textId="77777777" w:rsidR="00322760" w:rsidRPr="00322760" w:rsidRDefault="00322760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37B174A" w14:textId="77777777" w:rsidR="004F0BFF" w:rsidRDefault="004F0BFF" w:rsidP="004F0BFF">
      <w:r w:rsidRPr="00D057A6">
        <w:t>[Text]</w:t>
      </w:r>
    </w:p>
    <w:p w14:paraId="14393579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71C51049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300EBC9A" w14:textId="77777777" w:rsidR="004F0BFF" w:rsidRDefault="004F0BFF" w:rsidP="004F0BFF">
      <w:r w:rsidRPr="00D057A6">
        <w:t>Nach eingehender Beratung mit der Hochschule schlägt die Agentur folgende Auflage vor:</w:t>
      </w:r>
    </w:p>
    <w:p w14:paraId="406631FE" w14:textId="77777777" w:rsidR="004F0BFF" w:rsidRPr="00D057A6" w:rsidRDefault="004F0BFF" w:rsidP="004F0BFF">
      <w:r w:rsidRPr="00D057A6">
        <w:t>[Text]</w:t>
      </w:r>
    </w:p>
    <w:p w14:paraId="2B98B325" w14:textId="77777777" w:rsidR="00021295" w:rsidRPr="00457100" w:rsidRDefault="00021295" w:rsidP="00C64EC5"/>
    <w:p w14:paraId="1C1D4C10" w14:textId="77777777" w:rsidR="000F574D" w:rsidRPr="004F0BFF" w:rsidRDefault="000F574D" w:rsidP="004F0BFF">
      <w:pPr>
        <w:pStyle w:val="berschrift2"/>
      </w:pPr>
      <w:bookmarkStart w:id="34" w:name="_Leistungspunktesystem_(§_8"/>
      <w:bookmarkStart w:id="35" w:name="_Toc198290818"/>
      <w:bookmarkEnd w:id="34"/>
      <w:r w:rsidRPr="004F0BFF">
        <w:t>Leistungspunktesystem</w:t>
      </w:r>
      <w:r w:rsidR="006A18E3" w:rsidRPr="004F0BFF">
        <w:t xml:space="preserve"> </w:t>
      </w:r>
      <w:hyperlink w:anchor="Leistungspunktesystem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8 MRVO)</w:t>
        </w:r>
        <w:bookmarkEnd w:id="35"/>
      </w:hyperlink>
    </w:p>
    <w:p w14:paraId="2AFBCF71" w14:textId="77777777" w:rsidR="004F0BFF" w:rsidRDefault="004F0BFF" w:rsidP="004F0BFF">
      <w:pPr>
        <w:pStyle w:val="FarbigFett"/>
      </w:pPr>
      <w:bookmarkStart w:id="36" w:name="_Anerkennung_und_Anrechnung"/>
      <w:bookmarkEnd w:id="36"/>
      <w:r>
        <w:t>Sachstand</w:t>
      </w:r>
      <w:r w:rsidRPr="00457100">
        <w:t>/Bewertung</w:t>
      </w:r>
    </w:p>
    <w:p w14:paraId="1951DC6C" w14:textId="77777777" w:rsidR="00322760" w:rsidRPr="00322760" w:rsidRDefault="00322760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481E1D0" w14:textId="77777777" w:rsidR="004F0BFF" w:rsidRDefault="004F0BFF" w:rsidP="004F0BFF">
      <w:r w:rsidRPr="00D057A6">
        <w:t>[Text]</w:t>
      </w:r>
    </w:p>
    <w:p w14:paraId="35C0ECD0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4549B1F7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373D38BB" w14:textId="77777777" w:rsidR="004F0BFF" w:rsidRDefault="004F0BFF" w:rsidP="004F0BFF">
      <w:r w:rsidRPr="00D057A6">
        <w:t>Nach eingehender Beratung mit der Hochschule schlägt die Agentur folgende Auflage vor:</w:t>
      </w:r>
    </w:p>
    <w:p w14:paraId="42B63C45" w14:textId="77777777" w:rsidR="004F0BFF" w:rsidRPr="00D057A6" w:rsidRDefault="004F0BFF" w:rsidP="004F0BFF">
      <w:r w:rsidRPr="00D057A6">
        <w:t>[Text]</w:t>
      </w:r>
    </w:p>
    <w:p w14:paraId="6432F0D7" w14:textId="77777777" w:rsidR="00125CDE" w:rsidRPr="00125CDE" w:rsidRDefault="00125CDE" w:rsidP="00BC0638">
      <w:pPr>
        <w:rPr>
          <w:lang w:eastAsia="en-US"/>
        </w:rPr>
      </w:pPr>
    </w:p>
    <w:p w14:paraId="114E56C7" w14:textId="77777777" w:rsidR="002F1394" w:rsidRPr="004F0BFF" w:rsidRDefault="002F1394" w:rsidP="004F0BFF">
      <w:pPr>
        <w:pStyle w:val="berschrift2"/>
      </w:pPr>
      <w:bookmarkStart w:id="37" w:name="_Besondere_Kriterien_für"/>
      <w:bookmarkStart w:id="38" w:name="_Toc198290819"/>
      <w:bookmarkStart w:id="39" w:name="KriterienKooperationen"/>
      <w:bookmarkEnd w:id="37"/>
      <w:r w:rsidRPr="004F0BFF">
        <w:t xml:space="preserve">Wenn einschlägig: </w:t>
      </w:r>
      <w:r w:rsidR="00C25B75" w:rsidRPr="004F0BFF">
        <w:t>Besondere Kriterien für Kooperationen mit nichthochschulischen E</w:t>
      </w:r>
      <w:r w:rsidR="00433814" w:rsidRPr="004F0BFF">
        <w:t>in</w:t>
      </w:r>
      <w:r w:rsidR="00C25B75" w:rsidRPr="004F0BFF">
        <w:t xml:space="preserve">richtungen </w:t>
      </w:r>
      <w:hyperlink w:anchor="Kooperationen" w:history="1">
        <w:r w:rsidR="00C25B75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C25B75" w:rsidRPr="004F0BFF">
          <w:rPr>
            <w:rStyle w:val="Hyperlink"/>
            <w:rFonts w:cs="Arial"/>
            <w:color w:val="auto"/>
            <w:u w:val="none"/>
          </w:rPr>
          <w:t>9 MRVO</w:t>
        </w:r>
        <w:r w:rsidR="00D778A2" w:rsidRPr="004F0BFF">
          <w:rPr>
            <w:rStyle w:val="Hyperlink"/>
            <w:rFonts w:cs="Arial"/>
            <w:color w:val="auto"/>
            <w:u w:val="none"/>
          </w:rPr>
          <w:t>)</w:t>
        </w:r>
        <w:bookmarkEnd w:id="38"/>
      </w:hyperlink>
    </w:p>
    <w:bookmarkEnd w:id="39"/>
    <w:p w14:paraId="0563CEA3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60FAFB7C" w14:textId="77777777" w:rsidR="00322760" w:rsidRPr="00322760" w:rsidRDefault="00322760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78EADB3" w14:textId="77777777" w:rsidR="004F0BFF" w:rsidRDefault="004F0BFF" w:rsidP="004F0BFF">
      <w:r w:rsidRPr="00D057A6">
        <w:t>[Text]</w:t>
      </w:r>
    </w:p>
    <w:p w14:paraId="57AA63D9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3EC56209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354EC3D2" w14:textId="77777777" w:rsidR="004F0BFF" w:rsidRDefault="004F0BFF" w:rsidP="004F0BFF">
      <w:r w:rsidRPr="00D057A6">
        <w:t>Nach eingehender Beratung mit der Hochschule schlägt die Agentur folgende Auflage vor:</w:t>
      </w:r>
    </w:p>
    <w:p w14:paraId="29BB0CE2" w14:textId="77777777" w:rsidR="004F0BFF" w:rsidRPr="00D057A6" w:rsidRDefault="004F0BFF" w:rsidP="004F0BFF">
      <w:r w:rsidRPr="00D057A6">
        <w:t>[Text]</w:t>
      </w:r>
    </w:p>
    <w:p w14:paraId="07E9F96B" w14:textId="77777777" w:rsidR="00A26A8D" w:rsidRDefault="00A26A8D" w:rsidP="00C64EC5">
      <w:pPr>
        <w:rPr>
          <w:lang w:eastAsia="en-US"/>
        </w:rPr>
      </w:pPr>
    </w:p>
    <w:p w14:paraId="36124401" w14:textId="77777777" w:rsidR="002F1394" w:rsidRPr="00457100" w:rsidRDefault="002F1394" w:rsidP="004F0BFF">
      <w:pPr>
        <w:pStyle w:val="berschrift2"/>
        <w:rPr>
          <w:i/>
        </w:rPr>
      </w:pPr>
      <w:bookmarkStart w:id="40" w:name="_Sonderregelungen_für_Joint-Degree-P"/>
      <w:bookmarkStart w:id="41" w:name="_Toc198290820"/>
      <w:bookmarkEnd w:id="40"/>
      <w:r w:rsidRPr="00DA0ED5">
        <w:rPr>
          <w:i/>
          <w:iCs/>
        </w:rPr>
        <w:t>Wenn einschlägig</w:t>
      </w:r>
      <w:r w:rsidRPr="00DA0ED5">
        <w:t>:</w:t>
      </w:r>
      <w:r>
        <w:t xml:space="preserve"> </w:t>
      </w:r>
      <w:r w:rsidR="00C25B75" w:rsidRPr="002F1394">
        <w:t>Sonderregelungen für Joint</w:t>
      </w:r>
      <w:r w:rsidR="00537947" w:rsidRPr="002F1394" w:rsidDel="00537947">
        <w:t xml:space="preserve"> </w:t>
      </w:r>
      <w:r w:rsidR="00C25B75" w:rsidRPr="002F1394">
        <w:t>Programme</w:t>
      </w:r>
      <w:r w:rsidR="00BB383A">
        <w:t>s</w:t>
      </w:r>
      <w:r w:rsidR="00C25B75" w:rsidRPr="002F1394">
        <w:t xml:space="preserve"> </w:t>
      </w:r>
      <w:r w:rsidR="00C25B75" w:rsidRPr="002E78EE">
        <w:rPr>
          <w:rFonts w:cs="Times New Roman"/>
        </w:rPr>
        <w:t>(</w:t>
      </w:r>
      <w:r w:rsidR="003900CF">
        <w:rPr>
          <w:rFonts w:cs="Times New Roman"/>
        </w:rPr>
        <w:t>§ </w:t>
      </w:r>
      <w:r w:rsidR="00C25B75" w:rsidRPr="002E78EE">
        <w:rPr>
          <w:rFonts w:cs="Times New Roman"/>
        </w:rPr>
        <w:t>10 MRVO)</w:t>
      </w:r>
      <w:bookmarkEnd w:id="41"/>
    </w:p>
    <w:p w14:paraId="75C7B4CC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096FFF88" w14:textId="77777777" w:rsidR="00322760" w:rsidRPr="00322760" w:rsidRDefault="00322760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8AABCFB" w14:textId="77777777" w:rsidR="004F0BFF" w:rsidRDefault="004F0BFF" w:rsidP="004F0BFF">
      <w:r w:rsidRPr="00D057A6">
        <w:t>[Text]</w:t>
      </w:r>
    </w:p>
    <w:p w14:paraId="3920A1FB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33F2E7E3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08B6B0CE" w14:textId="77777777" w:rsidR="004F0BFF" w:rsidRDefault="004F0BFF" w:rsidP="004F0BFF">
      <w:r w:rsidRPr="00D057A6">
        <w:t>Nach eingehender Beratung mit der Hochschule schlägt die Agentur folgende Auflage vor:</w:t>
      </w:r>
    </w:p>
    <w:p w14:paraId="63A9914C" w14:textId="77777777" w:rsidR="004F0BFF" w:rsidRPr="00D057A6" w:rsidRDefault="004F0BFF" w:rsidP="004F0BFF">
      <w:r w:rsidRPr="00D057A6">
        <w:t>[Text]</w:t>
      </w:r>
    </w:p>
    <w:p w14:paraId="7B37EEDE" w14:textId="77777777" w:rsidR="00BB383A" w:rsidRDefault="00BB383A" w:rsidP="00C64EC5"/>
    <w:p w14:paraId="2BD3A7D2" w14:textId="77777777" w:rsidR="00944E95" w:rsidRDefault="00944E95" w:rsidP="00C64EC5">
      <w:pPr>
        <w:sectPr w:rsidR="00944E95" w:rsidSect="004F0BFF">
          <w:headerReference w:type="default" r:id="rId19"/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71D9EFCA" w14:textId="77777777" w:rsidR="00944E95" w:rsidRPr="00D057A6" w:rsidRDefault="00944E95" w:rsidP="00C64EC5"/>
    <w:p w14:paraId="50D103AE" w14:textId="77777777" w:rsidR="009C691A" w:rsidRPr="00457100" w:rsidRDefault="00091E5E" w:rsidP="004F0BFF">
      <w:pPr>
        <w:pStyle w:val="berschrift1"/>
      </w:pPr>
      <w:bookmarkStart w:id="42" w:name="_Toc198290821"/>
      <w:r w:rsidRPr="00457100">
        <w:lastRenderedPageBreak/>
        <w:t>Gutachten</w:t>
      </w:r>
      <w:r w:rsidR="00392FA9" w:rsidRPr="00457100">
        <w:t xml:space="preserve">: </w:t>
      </w:r>
      <w:r w:rsidR="005E027A" w:rsidRPr="00457100">
        <w:t>Erfüllung der fachlich-inhaltlichen Kriterien</w:t>
      </w:r>
      <w:bookmarkEnd w:id="42"/>
    </w:p>
    <w:p w14:paraId="7D87083E" w14:textId="77777777" w:rsidR="0018365F" w:rsidRDefault="0018365F" w:rsidP="0018365F">
      <w:pPr>
        <w:spacing w:before="0"/>
        <w:ind w:left="567"/>
        <w:rPr>
          <w:rFonts w:cs="Arial"/>
          <w:i/>
          <w:sz w:val="18"/>
          <w:szCs w:val="18"/>
        </w:rPr>
      </w:pPr>
      <w:bookmarkStart w:id="43" w:name="_Toc508710876"/>
      <w:r w:rsidRPr="00FD370C">
        <w:rPr>
          <w:rFonts w:cs="Arial"/>
          <w:i/>
          <w:sz w:val="18"/>
          <w:szCs w:val="18"/>
        </w:rPr>
        <w:t xml:space="preserve">(gemäß Art. 3 Abs. 2 Satz 1 Nr. 4 </w:t>
      </w:r>
      <w:r w:rsidRPr="009D6FED">
        <w:rPr>
          <w:rFonts w:cs="Arial"/>
          <w:i/>
          <w:sz w:val="18"/>
          <w:szCs w:val="18"/>
        </w:rPr>
        <w:t>StAkkrStV</w:t>
      </w:r>
      <w:r>
        <w:rPr>
          <w:rFonts w:cs="Arial"/>
          <w:i/>
          <w:sz w:val="18"/>
          <w:szCs w:val="18"/>
        </w:rPr>
        <w:t xml:space="preserve"> </w:t>
      </w:r>
      <w:r w:rsidRPr="00FD370C">
        <w:rPr>
          <w:rFonts w:cs="Arial"/>
          <w:i/>
          <w:sz w:val="18"/>
          <w:szCs w:val="18"/>
        </w:rPr>
        <w:t xml:space="preserve">i.V. mit Art. 4 Abs. 3 Satz 2a </w:t>
      </w:r>
      <w:r w:rsidRPr="009D6FED">
        <w:rPr>
          <w:rFonts w:cs="Arial"/>
          <w:i/>
          <w:sz w:val="18"/>
          <w:szCs w:val="18"/>
        </w:rPr>
        <w:t>StAkkrStV</w:t>
      </w:r>
      <w:r>
        <w:rPr>
          <w:rFonts w:cs="Arial"/>
          <w:i/>
          <w:sz w:val="18"/>
          <w:szCs w:val="18"/>
        </w:rPr>
        <w:t xml:space="preserve"> </w:t>
      </w:r>
      <w:r w:rsidRPr="00FD370C">
        <w:rPr>
          <w:rFonts w:cs="Arial"/>
          <w:i/>
          <w:sz w:val="18"/>
          <w:szCs w:val="18"/>
        </w:rPr>
        <w:t>und §</w:t>
      </w:r>
      <w:r w:rsidR="003900CF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>11 bis 16; §</w:t>
      </w:r>
      <w:r w:rsidR="003900CF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 xml:space="preserve">19-21 und </w:t>
      </w:r>
      <w:r w:rsidR="003900CF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>24 Abs. 4 MRVO</w:t>
      </w:r>
      <w:r>
        <w:rPr>
          <w:rStyle w:val="Funotenzeichen"/>
          <w:i/>
          <w:sz w:val="18"/>
          <w:szCs w:val="18"/>
        </w:rPr>
        <w:footnoteReference w:id="4"/>
      </w:r>
      <w:r w:rsidRPr="00FD370C">
        <w:rPr>
          <w:rFonts w:cs="Arial"/>
          <w:i/>
          <w:sz w:val="18"/>
          <w:szCs w:val="18"/>
        </w:rPr>
        <w:t>)</w:t>
      </w:r>
    </w:p>
    <w:p w14:paraId="40543127" w14:textId="77777777" w:rsidR="00C97584" w:rsidRDefault="00C97584" w:rsidP="00C97584">
      <w:pPr>
        <w:rPr>
          <w:rFonts w:cs="Arial"/>
          <w:i/>
          <w:szCs w:val="22"/>
          <w:lang w:eastAsia="en-US"/>
        </w:rPr>
      </w:pPr>
      <w:r w:rsidRPr="00B84054">
        <w:rPr>
          <w:i/>
        </w:rPr>
        <w:t xml:space="preserve">Das Gutachten muss die Bewertung jedes </w:t>
      </w:r>
      <w:r w:rsidR="002E78EE">
        <w:rPr>
          <w:i/>
        </w:rPr>
        <w:t>(Teil</w:t>
      </w:r>
      <w:r w:rsidR="002E78EE">
        <w:rPr>
          <w:i/>
        </w:rPr>
        <w:noBreakHyphen/>
        <w:t>)</w:t>
      </w:r>
      <w:r w:rsidRPr="00B84054">
        <w:rPr>
          <w:i/>
        </w:rPr>
        <w:t xml:space="preserve">Studiengangs unter Berücksichtigung jedes Kriteriums dokumentieren. Abhängig von </w:t>
      </w:r>
      <w:r>
        <w:rPr>
          <w:i/>
        </w:rPr>
        <w:t>der</w:t>
      </w:r>
      <w:r w:rsidRPr="00B84054">
        <w:rPr>
          <w:i/>
        </w:rPr>
        <w:t xml:space="preserve"> Beschaffenheit des </w:t>
      </w:r>
      <w:r>
        <w:rPr>
          <w:i/>
        </w:rPr>
        <w:t>Kombinationsmodells</w:t>
      </w:r>
      <w:r w:rsidRPr="00B84054">
        <w:rPr>
          <w:i/>
        </w:rPr>
        <w:t xml:space="preserve"> kann aber die Bewertung einzelner Aspekte</w:t>
      </w:r>
      <w:r>
        <w:rPr>
          <w:i/>
        </w:rPr>
        <w:t>, Kriterien</w:t>
      </w:r>
      <w:r w:rsidRPr="00B84054">
        <w:rPr>
          <w:i/>
        </w:rPr>
        <w:t xml:space="preserve"> oder Teilkriterien auf </w:t>
      </w:r>
      <w:r w:rsidR="002E78EE">
        <w:rPr>
          <w:i/>
        </w:rPr>
        <w:t>(teil</w:t>
      </w:r>
      <w:r w:rsidR="002E78EE">
        <w:rPr>
          <w:i/>
        </w:rPr>
        <w:noBreakHyphen/>
        <w:t>)</w:t>
      </w:r>
      <w:r w:rsidRPr="00B84054">
        <w:rPr>
          <w:i/>
        </w:rPr>
        <w:t>studiengangsübergreifender Ebene angezeigt sein, um Doppelungen zu vermeiden und größere Zusammenhänge besser darstellen zu können.</w:t>
      </w:r>
    </w:p>
    <w:p w14:paraId="78EE7E1B" w14:textId="77777777" w:rsidR="00C97584" w:rsidRPr="00655607" w:rsidRDefault="00C97584" w:rsidP="00C97584">
      <w:pPr>
        <w:rPr>
          <w:i/>
        </w:rPr>
      </w:pPr>
      <w:r w:rsidRPr="00B9396F">
        <w:rPr>
          <w:rFonts w:cs="Arial"/>
          <w:i/>
          <w:szCs w:val="22"/>
          <w:lang w:eastAsia="en-US"/>
        </w:rPr>
        <w:t xml:space="preserve">Je nach Ausprägung des von der Hochschule verfolgten Kombinationsmodells sind bei der Bewertung des Kombinationsstudiengangs ggf. einzelne fachlich-inhaltliche Kriterien nur in eingeschränktem Maße einschlägig. Dies ist </w:t>
      </w:r>
      <w:r>
        <w:rPr>
          <w:rFonts w:cs="Arial"/>
          <w:i/>
          <w:szCs w:val="22"/>
          <w:lang w:eastAsia="en-US"/>
        </w:rPr>
        <w:t>jeweils entsprechend</w:t>
      </w:r>
      <w:r w:rsidRPr="00B9396F">
        <w:rPr>
          <w:rFonts w:cs="Arial"/>
          <w:i/>
          <w:szCs w:val="22"/>
          <w:lang w:eastAsia="en-US"/>
        </w:rPr>
        <w:t xml:space="preserve"> kenntlich zu machen</w:t>
      </w:r>
      <w:r w:rsidRPr="00655607">
        <w:rPr>
          <w:i/>
        </w:rPr>
        <w:t>.</w:t>
      </w:r>
    </w:p>
    <w:p w14:paraId="7068C2F3" w14:textId="77777777" w:rsidR="0018365F" w:rsidRPr="00FD370C" w:rsidRDefault="0018365F" w:rsidP="0018365F"/>
    <w:p w14:paraId="7E0BC8E7" w14:textId="77777777" w:rsidR="006E5F14" w:rsidRPr="00457100" w:rsidRDefault="006E5F14" w:rsidP="004F0BFF">
      <w:pPr>
        <w:pStyle w:val="berschrift2"/>
      </w:pPr>
      <w:bookmarkStart w:id="44" w:name="_Toc198290822"/>
      <w:r w:rsidRPr="00457100">
        <w:t xml:space="preserve">Schwerpunkte der Bewertung </w:t>
      </w:r>
      <w:r w:rsidR="00980547" w:rsidRPr="00457100">
        <w:t>/</w:t>
      </w:r>
      <w:r w:rsidRPr="00457100">
        <w:t xml:space="preserve"> Fokus der Qualitätsentwicklung</w:t>
      </w:r>
      <w:bookmarkEnd w:id="43"/>
      <w:bookmarkEnd w:id="44"/>
    </w:p>
    <w:p w14:paraId="25274406" w14:textId="77777777" w:rsidR="007811D1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>Themen, die bei der Begutachtung eine herausgehobene Rolle gespielt haben:</w:t>
      </w:r>
    </w:p>
    <w:p w14:paraId="6E6968A1" w14:textId="77777777" w:rsidR="007811D1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 xml:space="preserve">Weiterentwicklung der Studiengänge im Akkreditierungszeitraum und Umgang mit Empfehlungen aus der vorangegangenen Akkreditierung. </w:t>
      </w:r>
    </w:p>
    <w:p w14:paraId="5CDFC925" w14:textId="77777777" w:rsidR="00887DBC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>Änderungen / Nachbesserungen im laufenden Verfahren (mit Bezug auf Inhalte) (s. auch Kapitel 3.1)</w:t>
      </w:r>
    </w:p>
    <w:p w14:paraId="10347692" w14:textId="77777777" w:rsidR="00C97584" w:rsidRPr="0018365F" w:rsidRDefault="00C97584" w:rsidP="00C97584"/>
    <w:p w14:paraId="47B5889E" w14:textId="77777777" w:rsidR="00C97584" w:rsidRPr="00B12FC1" w:rsidRDefault="00C97584" w:rsidP="00C97584">
      <w:pPr>
        <w:pStyle w:val="berschrift2"/>
      </w:pPr>
      <w:bookmarkStart w:id="45" w:name="_Toc505260630"/>
      <w:bookmarkStart w:id="46" w:name="_Toc513805533"/>
      <w:bookmarkStart w:id="47" w:name="_Toc196844188"/>
      <w:bookmarkStart w:id="48" w:name="_Toc198290823"/>
      <w:r w:rsidRPr="00B12FC1">
        <w:t>Kombinationsmodell</w:t>
      </w:r>
      <w:bookmarkEnd w:id="45"/>
      <w:r w:rsidRPr="00B12FC1">
        <w:t xml:space="preserve"> </w:t>
      </w:r>
      <w:r w:rsidRPr="00B12FC1">
        <w:rPr>
          <w:i/>
          <w:iCs/>
        </w:rPr>
        <w:t>(optional)</w:t>
      </w:r>
      <w:bookmarkEnd w:id="46"/>
      <w:bookmarkEnd w:id="47"/>
      <w:bookmarkEnd w:id="48"/>
    </w:p>
    <w:p w14:paraId="1A46FD7A" w14:textId="77777777" w:rsidR="00C97584" w:rsidRDefault="00C97584" w:rsidP="00C97584">
      <w:pPr>
        <w:rPr>
          <w:i/>
          <w:lang w:eastAsia="en-US"/>
        </w:rPr>
      </w:pPr>
      <w:bookmarkStart w:id="49" w:name="_Hlk505259746"/>
      <w:r>
        <w:rPr>
          <w:i/>
          <w:lang w:eastAsia="en-US"/>
        </w:rPr>
        <w:t>D</w:t>
      </w:r>
      <w:r w:rsidRPr="007153CC">
        <w:rPr>
          <w:i/>
          <w:lang w:eastAsia="en-US"/>
        </w:rPr>
        <w:t xml:space="preserve">ieses Kapitel </w:t>
      </w:r>
      <w:r>
        <w:rPr>
          <w:i/>
          <w:lang w:eastAsia="en-US"/>
        </w:rPr>
        <w:t xml:space="preserve">kann </w:t>
      </w:r>
      <w:r w:rsidRPr="007153CC">
        <w:rPr>
          <w:i/>
          <w:lang w:eastAsia="en-US"/>
        </w:rPr>
        <w:t xml:space="preserve">ggf. genutzt werden, um </w:t>
      </w:r>
      <w:r>
        <w:rPr>
          <w:i/>
          <w:lang w:eastAsia="en-US"/>
        </w:rPr>
        <w:t>das Kombinationsmodell in seiner Gesamtheit darzustellen.</w:t>
      </w:r>
    </w:p>
    <w:bookmarkEnd w:id="49"/>
    <w:p w14:paraId="3076F043" w14:textId="77777777" w:rsidR="00BC5A3A" w:rsidRPr="000600A8" w:rsidRDefault="00BC5A3A" w:rsidP="008250D5">
      <w:pPr>
        <w:rPr>
          <w:lang w:eastAsia="en-US"/>
        </w:rPr>
      </w:pPr>
    </w:p>
    <w:p w14:paraId="5DEC03FE" w14:textId="77777777" w:rsidR="005E027A" w:rsidRPr="002E78EE" w:rsidRDefault="00470B78" w:rsidP="00C97584">
      <w:pPr>
        <w:pStyle w:val="berschrift2"/>
      </w:pPr>
      <w:bookmarkStart w:id="50" w:name="_Qualifikationsziele_und_Abschlussni"/>
      <w:bookmarkStart w:id="51" w:name="_Toc198290824"/>
      <w:bookmarkEnd w:id="50"/>
      <w:r w:rsidRPr="00457100">
        <w:lastRenderedPageBreak/>
        <w:t>Qualifikationsziele und Abschlussniveau</w:t>
      </w:r>
      <w:r w:rsidR="00B86E28" w:rsidRPr="00457100">
        <w:t xml:space="preserve"> </w:t>
      </w:r>
      <w:r w:rsidR="00B86E28" w:rsidRPr="002E78EE">
        <w:t>(</w:t>
      </w:r>
      <w:r w:rsidR="003900CF">
        <w:t>§ </w:t>
      </w:r>
      <w:r w:rsidR="00B86E28" w:rsidRPr="002E78EE">
        <w:t>11 MRVO)</w:t>
      </w:r>
      <w:bookmarkEnd w:id="51"/>
    </w:p>
    <w:p w14:paraId="42621651" w14:textId="77777777" w:rsidR="001403CA" w:rsidRPr="00C97584" w:rsidRDefault="00C97584" w:rsidP="00C97584">
      <w:pPr>
        <w:keepNext/>
        <w:rPr>
          <w:i/>
          <w:iCs/>
        </w:rPr>
      </w:pPr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="001403CA" w:rsidRPr="00C97584">
        <w:rPr>
          <w:b/>
          <w:bCs/>
        </w:rPr>
        <w:t xml:space="preserve">Studiengangsübergreifende Aspekte </w:t>
      </w:r>
      <w:r w:rsidR="001403CA" w:rsidRPr="00C97584">
        <w:rPr>
          <w:i/>
          <w:iCs/>
        </w:rPr>
        <w:t>(wenn angezeigt)</w:t>
      </w:r>
    </w:p>
    <w:p w14:paraId="47FF029C" w14:textId="77777777" w:rsidR="008947B7" w:rsidRDefault="008947B7" w:rsidP="008947B7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 w:rsidR="00432E61">
        <w:rPr>
          <w:i/>
          <w:iCs/>
        </w:rPr>
        <w:t>.</w:t>
      </w:r>
    </w:p>
    <w:p w14:paraId="1D13E4B4" w14:textId="77777777" w:rsidR="00322760" w:rsidRPr="00322760" w:rsidRDefault="00322760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F39928D" w14:textId="77777777" w:rsidR="0018365F" w:rsidRDefault="0018365F" w:rsidP="0018365F">
      <w:r>
        <w:t>[Text]</w:t>
      </w:r>
    </w:p>
    <w:p w14:paraId="7EB7F7CC" w14:textId="77777777" w:rsidR="0018365F" w:rsidRDefault="0018365F" w:rsidP="0018365F"/>
    <w:p w14:paraId="72AA3F5F" w14:textId="77777777" w:rsidR="00BC5A3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084E1FDE" w14:textId="77777777" w:rsidR="00BC5A3A" w:rsidRPr="00BC5A3A" w:rsidRDefault="00C97584" w:rsidP="0018365F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="00BC5A3A" w:rsidRPr="00BC5A3A">
        <w:rPr>
          <w:b/>
          <w:bCs/>
          <w:lang w:eastAsia="en-US"/>
        </w:rPr>
        <w:t>tudiengang 01</w:t>
      </w:r>
    </w:p>
    <w:p w14:paraId="382940F8" w14:textId="77777777" w:rsidR="007272C0" w:rsidRDefault="007272C0" w:rsidP="004F0BFF">
      <w:pPr>
        <w:pStyle w:val="FarbigFett"/>
      </w:pPr>
      <w:r>
        <w:t>Evidenzen</w:t>
      </w:r>
    </w:p>
    <w:p w14:paraId="21AE4236" w14:textId="77777777" w:rsidR="00D07A26" w:rsidRPr="00C4356C" w:rsidRDefault="00D07A26" w:rsidP="0018365F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  <w:r w:rsidRPr="00C4356C">
        <w:rPr>
          <w:rStyle w:val="Funotenzeichen"/>
          <w:i/>
          <w:iCs/>
          <w:color w:val="auto"/>
        </w:rPr>
        <w:footnoteReference w:id="5"/>
      </w:r>
    </w:p>
    <w:p w14:paraId="352EDC79" w14:textId="77777777" w:rsidR="00D07A26" w:rsidRPr="00C4356C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Studiengangsdokument(e), in dem / </w:t>
      </w:r>
      <w:r w:rsidR="00C22E1D" w:rsidRPr="00C4356C">
        <w:rPr>
          <w:i/>
          <w:iCs/>
          <w:color w:val="auto"/>
        </w:rPr>
        <w:t>in denen die im (Teil-)Studiengang insgesamt angestrebten Qualifikationsziele</w:t>
      </w:r>
      <w:r w:rsidRPr="00C4356C">
        <w:rPr>
          <w:i/>
          <w:iCs/>
          <w:color w:val="auto"/>
        </w:rPr>
        <w:t xml:space="preserve"> verbindlich verankert sind (bspw. Studien- und Prüfungsordnung, Modulhandbuch),</w:t>
      </w:r>
    </w:p>
    <w:p w14:paraId="61CCD30A" w14:textId="77777777" w:rsidR="00D07A26" w:rsidRPr="00C4356C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Weitere </w:t>
      </w:r>
      <w:r w:rsidR="00C22E1D" w:rsidRPr="00C4356C">
        <w:rPr>
          <w:i/>
          <w:iCs/>
          <w:color w:val="auto"/>
        </w:rPr>
        <w:t>Fassungen der im (Teil-)Studiengang insgesamt angestrebten</w:t>
      </w:r>
      <w:r w:rsidRPr="00C4356C">
        <w:rPr>
          <w:i/>
          <w:iCs/>
          <w:color w:val="auto"/>
        </w:rPr>
        <w:t xml:space="preserve"> Qualifikationsziele, die bei der Bewertung berücksichtigt wurden (bspw. Ausführungen der Hochschule zu </w:t>
      </w:r>
      <w:r w:rsidR="003900CF" w:rsidRPr="00C4356C">
        <w:rPr>
          <w:i/>
          <w:iCs/>
          <w:color w:val="auto"/>
        </w:rPr>
        <w:t>§ </w:t>
      </w:r>
      <w:r w:rsidRPr="00C4356C">
        <w:rPr>
          <w:i/>
          <w:iCs/>
          <w:color w:val="auto"/>
        </w:rPr>
        <w:t>11 MRVO im Selbstbericht, Diploma Supplement)</w:t>
      </w:r>
    </w:p>
    <w:p w14:paraId="09C9129C" w14:textId="77777777" w:rsidR="00D07A26" w:rsidRPr="00C4356C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Ort, </w:t>
      </w:r>
      <w:r w:rsidR="00C22E1D" w:rsidRPr="00C4356C">
        <w:rPr>
          <w:i/>
          <w:iCs/>
          <w:color w:val="auto"/>
        </w:rPr>
        <w:t>an dem die im (Teil-)Studiengang insgesamt angestrebten</w:t>
      </w:r>
      <w:r w:rsidRPr="00C4356C">
        <w:rPr>
          <w:i/>
          <w:iCs/>
          <w:color w:val="auto"/>
        </w:rPr>
        <w:t xml:space="preserve"> Qualifikationsziele öffentlich zugänglich sind (bspw. Webseite mit Angabe der URL)</w:t>
      </w:r>
    </w:p>
    <w:p w14:paraId="01DB9456" w14:textId="77777777" w:rsidR="00D07A26" w:rsidRPr="00C4356C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…</w:t>
      </w:r>
    </w:p>
    <w:p w14:paraId="5FD65A6B" w14:textId="77777777" w:rsidR="001F7AE6" w:rsidRPr="00343C57" w:rsidRDefault="001F7AE6" w:rsidP="00BC0638"/>
    <w:p w14:paraId="3D579709" w14:textId="77777777" w:rsidR="0018365F" w:rsidRDefault="003336AB" w:rsidP="004F0BFF">
      <w:pPr>
        <w:pStyle w:val="FarbigFett"/>
      </w:pPr>
      <w:r>
        <w:t>Sachstand</w:t>
      </w:r>
    </w:p>
    <w:p w14:paraId="644A0EC8" w14:textId="77777777" w:rsidR="00322760" w:rsidRPr="00322760" w:rsidRDefault="00322760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825F8AF" w14:textId="77777777" w:rsidR="00FD370C" w:rsidRPr="00FD370C" w:rsidRDefault="00FD370C" w:rsidP="0018365F">
      <w:r w:rsidRPr="00FD370C">
        <w:t>[Text]</w:t>
      </w:r>
    </w:p>
    <w:p w14:paraId="33C205E0" w14:textId="77777777" w:rsidR="0018365F" w:rsidRDefault="003C6149" w:rsidP="004F0BFF">
      <w:pPr>
        <w:pStyle w:val="FarbigFett"/>
      </w:pPr>
      <w:r w:rsidRPr="00457100">
        <w:t>Bewertung: Stärken und Entwicklungsbedarf</w:t>
      </w:r>
    </w:p>
    <w:p w14:paraId="356833F9" w14:textId="77777777" w:rsidR="00FD370C" w:rsidRPr="00FD370C" w:rsidRDefault="00FD370C" w:rsidP="0018365F">
      <w:r w:rsidRPr="00FD370C">
        <w:t>[Text]</w:t>
      </w:r>
    </w:p>
    <w:p w14:paraId="799EA9E0" w14:textId="77777777" w:rsidR="003C6149" w:rsidRPr="00457100" w:rsidRDefault="003C6149" w:rsidP="004F0BFF">
      <w:pPr>
        <w:pStyle w:val="FarbigFett"/>
      </w:pPr>
      <w:r w:rsidRPr="00457100">
        <w:lastRenderedPageBreak/>
        <w:t>Entscheidungsvorschla</w:t>
      </w:r>
      <w:r w:rsidR="00F723CB">
        <w:t>g</w:t>
      </w:r>
    </w:p>
    <w:p w14:paraId="56E7EF15" w14:textId="77777777" w:rsidR="003C6149" w:rsidRPr="00FD370C" w:rsidRDefault="00B86E28" w:rsidP="00B903DB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>E</w:t>
      </w:r>
      <w:r w:rsidR="003C6149" w:rsidRPr="00FD370C">
        <w:rPr>
          <w:rFonts w:cs="Arial"/>
          <w:szCs w:val="22"/>
        </w:rPr>
        <w:t xml:space="preserve">rfüllt / nicht erfüllt. </w:t>
      </w:r>
      <w:r w:rsidR="003C6149" w:rsidRPr="00FD370C">
        <w:rPr>
          <w:rFonts w:cs="Arial"/>
          <w:i/>
          <w:szCs w:val="22"/>
        </w:rPr>
        <w:t>Bei Nichterfüllung: Begründung und ggf. Vorschlag einer Auflage.</w:t>
      </w:r>
    </w:p>
    <w:p w14:paraId="1ACBEA73" w14:textId="77777777" w:rsidR="0018365F" w:rsidRDefault="003C6149" w:rsidP="00B903DB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</w:t>
      </w:r>
      <w:r w:rsidR="00C41975" w:rsidRPr="00FD370C">
        <w:rPr>
          <w:rFonts w:cs="Arial"/>
          <w:szCs w:val="22"/>
        </w:rPr>
        <w:t>(n)</w:t>
      </w:r>
      <w:r w:rsidRPr="00FD370C">
        <w:rPr>
          <w:rFonts w:cs="Arial"/>
          <w:szCs w:val="22"/>
        </w:rPr>
        <w:t xml:space="preserve"> vor:</w:t>
      </w:r>
    </w:p>
    <w:p w14:paraId="1BEDEDE2" w14:textId="77777777" w:rsidR="003C6149" w:rsidRPr="00FD370C" w:rsidRDefault="00E90C44" w:rsidP="0018365F">
      <w:r w:rsidRPr="00FD370C">
        <w:t>[Text]</w:t>
      </w:r>
    </w:p>
    <w:p w14:paraId="11CBC21C" w14:textId="77777777" w:rsidR="0018365F" w:rsidRDefault="003C6149" w:rsidP="00B903DB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0E258D4" w14:textId="77777777" w:rsidR="003C6149" w:rsidRDefault="00E90C44" w:rsidP="0018365F">
      <w:r w:rsidRPr="00FD370C">
        <w:t>[Text]</w:t>
      </w:r>
    </w:p>
    <w:p w14:paraId="1676A0BF" w14:textId="77777777" w:rsidR="001F7AE6" w:rsidRPr="00BC5A3A" w:rsidRDefault="001F7AE6" w:rsidP="00BC0638"/>
    <w:p w14:paraId="60019028" w14:textId="77777777" w:rsidR="00BC5A3A" w:rsidRPr="00BC5A3A" w:rsidRDefault="00C97584" w:rsidP="0018365F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="00BC5A3A"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37044764" w14:textId="77777777" w:rsidR="00445CA4" w:rsidRDefault="00445CA4" w:rsidP="004F0BFF">
      <w:pPr>
        <w:pStyle w:val="FarbigFett"/>
      </w:pPr>
      <w:r>
        <w:t>Evidenzen</w:t>
      </w:r>
    </w:p>
    <w:p w14:paraId="3A33A0A5" w14:textId="77777777" w:rsidR="00445CA4" w:rsidRPr="00C4356C" w:rsidRDefault="00445CA4" w:rsidP="00445CA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  <w:r w:rsidRPr="00C4356C">
        <w:rPr>
          <w:rStyle w:val="Funotenzeichen"/>
          <w:i/>
          <w:iCs/>
        </w:rPr>
        <w:footnoteReference w:id="6"/>
      </w:r>
    </w:p>
    <w:p w14:paraId="69A6A132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Studiengangsdokument(e), in dem / </w:t>
      </w:r>
      <w:r w:rsidR="00C22E1D" w:rsidRPr="00C4356C">
        <w:rPr>
          <w:i/>
          <w:iCs/>
          <w:color w:val="auto"/>
        </w:rPr>
        <w:t>in denen die im (Teil-)Studiengang insgesamt angestrebten Qualifikationsziele</w:t>
      </w:r>
      <w:r w:rsidRPr="00C4356C">
        <w:rPr>
          <w:i/>
          <w:iCs/>
          <w:color w:val="auto"/>
        </w:rPr>
        <w:t xml:space="preserve"> verbindlich verankert sind (bspw. Studien- und Prüfungsordnung, Modulhandbuch),</w:t>
      </w:r>
    </w:p>
    <w:p w14:paraId="3882F167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Weitere </w:t>
      </w:r>
      <w:r w:rsidR="00C22E1D" w:rsidRPr="00C4356C">
        <w:rPr>
          <w:i/>
          <w:iCs/>
          <w:color w:val="auto"/>
        </w:rPr>
        <w:t>Fassungen der im (Teil-)Studiengang insgesamt angestrebten</w:t>
      </w:r>
      <w:r w:rsidRPr="00C4356C">
        <w:rPr>
          <w:i/>
          <w:iCs/>
          <w:color w:val="auto"/>
        </w:rPr>
        <w:t xml:space="preserve"> Qualifikationsziele, die bei der Bewertung berücksichtigt wurden (bspw. Ausführungen der Hochschule zu </w:t>
      </w:r>
      <w:r w:rsidR="003900CF" w:rsidRPr="00C4356C">
        <w:rPr>
          <w:i/>
          <w:iCs/>
          <w:color w:val="auto"/>
        </w:rPr>
        <w:t>§ </w:t>
      </w:r>
      <w:r w:rsidRPr="00C4356C">
        <w:rPr>
          <w:i/>
          <w:iCs/>
          <w:color w:val="auto"/>
        </w:rPr>
        <w:t>11 MRVO im Selbstbericht, Diploma Supplement)</w:t>
      </w:r>
    </w:p>
    <w:p w14:paraId="1273C806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Ort, </w:t>
      </w:r>
      <w:r w:rsidR="00C22E1D" w:rsidRPr="00C4356C">
        <w:rPr>
          <w:i/>
          <w:iCs/>
          <w:color w:val="auto"/>
        </w:rPr>
        <w:t>an dem die im (Teil-)Studiengang insgesamt angestrebten</w:t>
      </w:r>
      <w:r w:rsidRPr="00C4356C">
        <w:rPr>
          <w:i/>
          <w:iCs/>
          <w:color w:val="auto"/>
        </w:rPr>
        <w:t xml:space="preserve"> Qualifikationsziele öffentlich zugänglich sind (bspw. Webseite mit Angabe der URL)</w:t>
      </w:r>
    </w:p>
    <w:p w14:paraId="7ECD4C38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…</w:t>
      </w:r>
    </w:p>
    <w:p w14:paraId="24F1E978" w14:textId="77777777" w:rsidR="001F7AE6" w:rsidRPr="00343C57" w:rsidRDefault="001F7AE6" w:rsidP="00BC0638"/>
    <w:p w14:paraId="6F967470" w14:textId="77777777" w:rsidR="0018365F" w:rsidRDefault="0018365F" w:rsidP="0018365F">
      <w:pPr>
        <w:pStyle w:val="FarbigFett"/>
      </w:pPr>
      <w:r>
        <w:t>Sachstand</w:t>
      </w:r>
    </w:p>
    <w:p w14:paraId="79FDD057" w14:textId="77777777" w:rsidR="00322760" w:rsidRPr="00322760" w:rsidRDefault="00322760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92E89ED" w14:textId="77777777" w:rsidR="0018365F" w:rsidRPr="00FD370C" w:rsidRDefault="0018365F" w:rsidP="0018365F">
      <w:r w:rsidRPr="00FD370C">
        <w:t>[Text]</w:t>
      </w:r>
    </w:p>
    <w:p w14:paraId="296E075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7D1D5273" w14:textId="77777777" w:rsidR="0018365F" w:rsidRPr="00FD370C" w:rsidRDefault="0018365F" w:rsidP="0018365F">
      <w:r w:rsidRPr="00FD370C">
        <w:t>[Text]</w:t>
      </w:r>
    </w:p>
    <w:p w14:paraId="68F0F38C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7EBC1FBE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21AACB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lastRenderedPageBreak/>
        <w:t>Das Gutachtergremium schlägt folgende Auflage(n) vor:</w:t>
      </w:r>
    </w:p>
    <w:p w14:paraId="2460C984" w14:textId="77777777" w:rsidR="0018365F" w:rsidRPr="00FD370C" w:rsidRDefault="0018365F" w:rsidP="0018365F">
      <w:r w:rsidRPr="00FD370C">
        <w:t>[Text]</w:t>
      </w:r>
    </w:p>
    <w:p w14:paraId="301F890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4D95EC3" w14:textId="77777777" w:rsidR="0018365F" w:rsidRDefault="0018365F" w:rsidP="0018365F">
      <w:r w:rsidRPr="00FD370C">
        <w:t>[Text]</w:t>
      </w:r>
    </w:p>
    <w:p w14:paraId="62152AAA" w14:textId="77777777" w:rsidR="001F7AE6" w:rsidRPr="00BC5A3A" w:rsidRDefault="001F7AE6" w:rsidP="00BC0638"/>
    <w:p w14:paraId="6112B511" w14:textId="77777777" w:rsidR="00BC5A3A" w:rsidRPr="00BC5A3A" w:rsidRDefault="00C97584" w:rsidP="0018365F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="00BC5A3A" w:rsidRPr="00BC5A3A">
        <w:rPr>
          <w:b/>
          <w:bCs/>
          <w:lang w:eastAsia="en-US"/>
        </w:rPr>
        <w:t xml:space="preserve">tudiengang </w:t>
      </w:r>
      <w:r w:rsidR="00BC5A3A">
        <w:rPr>
          <w:b/>
          <w:bCs/>
          <w:lang w:eastAsia="en-US"/>
        </w:rPr>
        <w:t>n</w:t>
      </w:r>
    </w:p>
    <w:p w14:paraId="25B929F0" w14:textId="77777777" w:rsidR="00445CA4" w:rsidRDefault="00445CA4" w:rsidP="004F0BFF">
      <w:pPr>
        <w:pStyle w:val="FarbigFett"/>
      </w:pPr>
      <w:r>
        <w:t>Evidenzen</w:t>
      </w:r>
    </w:p>
    <w:p w14:paraId="4B8AB115" w14:textId="77777777" w:rsidR="00445CA4" w:rsidRPr="00C4356C" w:rsidRDefault="00445CA4" w:rsidP="00445CA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  <w:r w:rsidRPr="00C4356C">
        <w:rPr>
          <w:rStyle w:val="Funotenzeichen"/>
          <w:i/>
          <w:iCs/>
        </w:rPr>
        <w:footnoteReference w:id="7"/>
      </w:r>
    </w:p>
    <w:p w14:paraId="22B844C1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Studiengangsdokument(e), in dem / </w:t>
      </w:r>
      <w:r w:rsidR="00C22E1D" w:rsidRPr="00C4356C">
        <w:rPr>
          <w:i/>
          <w:iCs/>
          <w:color w:val="auto"/>
        </w:rPr>
        <w:t>in denen die im (Teil-)Studiengang insgesamt angestrebten Qualifikationsziele</w:t>
      </w:r>
      <w:r w:rsidRPr="00C4356C">
        <w:rPr>
          <w:i/>
          <w:iCs/>
          <w:color w:val="auto"/>
        </w:rPr>
        <w:t xml:space="preserve"> verbindlich verankert sind (bspw. Studien- und Prüfungsordnung, Modulhandbuch),</w:t>
      </w:r>
    </w:p>
    <w:p w14:paraId="12325697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Weitere </w:t>
      </w:r>
      <w:r w:rsidR="00C22E1D" w:rsidRPr="00C4356C">
        <w:rPr>
          <w:i/>
          <w:iCs/>
          <w:color w:val="auto"/>
        </w:rPr>
        <w:t>Fassungen der im (Teil-)Studiengang insgesamt angestrebten</w:t>
      </w:r>
      <w:r w:rsidRPr="00C4356C">
        <w:rPr>
          <w:i/>
          <w:iCs/>
          <w:color w:val="auto"/>
        </w:rPr>
        <w:t xml:space="preserve"> Qualifikationsziele, die bei der Bewertung berücksichtigt wurden (bspw. Ausführungen der Hochschule zu </w:t>
      </w:r>
      <w:r w:rsidR="003900CF" w:rsidRPr="00C4356C">
        <w:rPr>
          <w:i/>
          <w:iCs/>
          <w:color w:val="auto"/>
        </w:rPr>
        <w:t>§ </w:t>
      </w:r>
      <w:r w:rsidRPr="00C4356C">
        <w:rPr>
          <w:i/>
          <w:iCs/>
          <w:color w:val="auto"/>
        </w:rPr>
        <w:t>11 MRVO im Selbstbericht, Diploma Supplement)</w:t>
      </w:r>
    </w:p>
    <w:p w14:paraId="3030945B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Ort, </w:t>
      </w:r>
      <w:r w:rsidR="00C22E1D" w:rsidRPr="00C4356C">
        <w:rPr>
          <w:i/>
          <w:iCs/>
          <w:color w:val="auto"/>
        </w:rPr>
        <w:t>an dem die im (Teil-)Studiengang insgesamt angestrebten</w:t>
      </w:r>
      <w:r w:rsidRPr="00C4356C">
        <w:rPr>
          <w:i/>
          <w:iCs/>
          <w:color w:val="auto"/>
        </w:rPr>
        <w:t xml:space="preserve"> Qualifikationsziele öffentlich zugänglich sind (bspw. Webseite mit Angabe der URL)</w:t>
      </w:r>
    </w:p>
    <w:p w14:paraId="52B8350F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…</w:t>
      </w:r>
    </w:p>
    <w:p w14:paraId="7FD85DA8" w14:textId="77777777" w:rsidR="001F7AE6" w:rsidRPr="00343C57" w:rsidRDefault="001F7AE6" w:rsidP="00BC0638"/>
    <w:p w14:paraId="2A8DF4BD" w14:textId="77777777" w:rsidR="0018365F" w:rsidRDefault="0018365F" w:rsidP="0018365F">
      <w:pPr>
        <w:pStyle w:val="FarbigFett"/>
      </w:pPr>
      <w:r>
        <w:t>Sachstand</w:t>
      </w:r>
    </w:p>
    <w:p w14:paraId="22F2B022" w14:textId="77777777" w:rsidR="00322760" w:rsidRPr="00322760" w:rsidRDefault="00322760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35BC80A" w14:textId="77777777" w:rsidR="0018365F" w:rsidRPr="00FD370C" w:rsidRDefault="0018365F" w:rsidP="0018365F">
      <w:r w:rsidRPr="00FD370C">
        <w:t>[Text]</w:t>
      </w:r>
    </w:p>
    <w:p w14:paraId="0316109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0087F682" w14:textId="77777777" w:rsidR="0018365F" w:rsidRPr="00FD370C" w:rsidRDefault="0018365F" w:rsidP="0018365F">
      <w:r w:rsidRPr="00FD370C">
        <w:t>[Text]</w:t>
      </w:r>
    </w:p>
    <w:p w14:paraId="7B0897CA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3B42AE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1DF60D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19338C0" w14:textId="77777777" w:rsidR="0018365F" w:rsidRPr="00FD370C" w:rsidRDefault="0018365F" w:rsidP="0018365F">
      <w:r w:rsidRPr="00FD370C">
        <w:t>[Text]</w:t>
      </w:r>
    </w:p>
    <w:p w14:paraId="37F5086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lastRenderedPageBreak/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E4F2790" w14:textId="77777777" w:rsidR="0018365F" w:rsidRDefault="0018365F" w:rsidP="0018365F">
      <w:r w:rsidRPr="00FD370C">
        <w:t>[Text]</w:t>
      </w:r>
    </w:p>
    <w:p w14:paraId="4DAD8D3D" w14:textId="77777777" w:rsidR="00BC5A3A" w:rsidRPr="00457100" w:rsidRDefault="00BC5A3A" w:rsidP="00BC0638">
      <w:pPr>
        <w:rPr>
          <w:lang w:eastAsia="en-US"/>
        </w:rPr>
      </w:pPr>
    </w:p>
    <w:p w14:paraId="16103368" w14:textId="77777777" w:rsidR="00091E5E" w:rsidRDefault="00290DA5" w:rsidP="0018365F">
      <w:pPr>
        <w:pStyle w:val="berschrift2"/>
      </w:pPr>
      <w:bookmarkStart w:id="52" w:name="_Schlüssiges_Studiengangskonzept_und"/>
      <w:bookmarkStart w:id="53" w:name="_Toc198290825"/>
      <w:bookmarkEnd w:id="52"/>
      <w:r w:rsidRPr="00457100">
        <w:t>Schlüssiges Studiengangskonzept und adäquate Umsetzung</w:t>
      </w:r>
      <w:r w:rsidR="00856902" w:rsidRPr="00457100">
        <w:t xml:space="preserve"> (</w:t>
      </w:r>
      <w:r w:rsidR="003900CF">
        <w:t>§ </w:t>
      </w:r>
      <w:r w:rsidR="00856902" w:rsidRPr="00457100">
        <w:t>12 MRVO)</w:t>
      </w:r>
      <w:bookmarkEnd w:id="53"/>
    </w:p>
    <w:p w14:paraId="0690D2E2" w14:textId="77777777" w:rsidR="002E78EE" w:rsidRDefault="002E78EE" w:rsidP="002E78EE">
      <w:pPr>
        <w:pStyle w:val="berschrift3"/>
      </w:pPr>
      <w:bookmarkStart w:id="54" w:name="_Mobilität_(§_12"/>
      <w:bookmarkStart w:id="55" w:name="_Toc198290826"/>
      <w:bookmarkEnd w:id="54"/>
      <w:r w:rsidRPr="00E0660C">
        <w:t>Curriculum</w:t>
      </w:r>
      <w:r>
        <w:t xml:space="preserve"> </w:t>
      </w:r>
      <w:r w:rsidRPr="00C22E1D">
        <w:rPr>
          <w:rFonts w:cs="Times New Roman"/>
        </w:rPr>
        <w:t>(</w:t>
      </w:r>
      <w:r w:rsidR="003900CF">
        <w:t>§ </w:t>
      </w:r>
      <w:r w:rsidRPr="00C22E1D">
        <w:t>12 Abs. 1 Sätze 1 bis 3 und 5 MRVO)</w:t>
      </w:r>
      <w:bookmarkEnd w:id="55"/>
    </w:p>
    <w:p w14:paraId="7CF6E11E" w14:textId="77777777" w:rsidR="00C97584" w:rsidRPr="00C97584" w:rsidRDefault="00C97584" w:rsidP="00C97584">
      <w:pPr>
        <w:keepNext/>
        <w:rPr>
          <w:i/>
          <w:iCs/>
        </w:rPr>
      </w:pPr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262744DF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4B89D3FC" w14:textId="77777777" w:rsidR="00322760" w:rsidRPr="00322760" w:rsidRDefault="00322760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1965480" w14:textId="77777777" w:rsidR="00C97584" w:rsidRDefault="00C97584" w:rsidP="00C97584">
      <w:r>
        <w:t>[Text]</w:t>
      </w:r>
    </w:p>
    <w:p w14:paraId="7F345FD4" w14:textId="77777777" w:rsidR="00C97584" w:rsidRDefault="00C97584" w:rsidP="00C97584"/>
    <w:p w14:paraId="174D441A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0A3A50AC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7A3584F0" w14:textId="77777777" w:rsidR="00C97584" w:rsidRDefault="00C97584" w:rsidP="00C97584">
      <w:pPr>
        <w:pStyle w:val="FarbigFett"/>
      </w:pPr>
      <w:r>
        <w:t>Evidenzen</w:t>
      </w:r>
    </w:p>
    <w:p w14:paraId="7239DCB3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0D4C66D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6DCCFFC3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6C7CD692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0C408D43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2377FE4F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4D63F4AA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...</w:t>
      </w:r>
    </w:p>
    <w:p w14:paraId="0EAE010B" w14:textId="77777777" w:rsidR="00C97584" w:rsidRPr="00343C57" w:rsidRDefault="00C97584" w:rsidP="00C97584"/>
    <w:p w14:paraId="446AA9F5" w14:textId="77777777" w:rsidR="00C97584" w:rsidRDefault="00C97584" w:rsidP="00C97584">
      <w:pPr>
        <w:pStyle w:val="FarbigFett"/>
      </w:pPr>
      <w:r>
        <w:t>Sachstand</w:t>
      </w:r>
    </w:p>
    <w:p w14:paraId="4B07073A" w14:textId="77777777" w:rsidR="002E78EE" w:rsidRDefault="002E78EE" w:rsidP="002E78EE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(Kombinations-/Teil-)Studiengang XY folgendes Curriculum vor</w:t>
      </w:r>
    </w:p>
    <w:p w14:paraId="67AD1323" w14:textId="77777777" w:rsidR="002E78EE" w:rsidRDefault="002E78EE" w:rsidP="002E78EE">
      <w:pPr>
        <w:spacing w:before="0"/>
        <w:rPr>
          <w:rFonts w:cs="Arial"/>
          <w:i/>
          <w:szCs w:val="22"/>
        </w:rPr>
      </w:pPr>
    </w:p>
    <w:p w14:paraId="75C40219" w14:textId="77777777" w:rsidR="002E78EE" w:rsidRDefault="002E78EE" w:rsidP="002E78EE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7B9177DB" w14:textId="77777777" w:rsidR="002E78EE" w:rsidRDefault="002E78EE" w:rsidP="002E78EE"/>
    <w:p w14:paraId="16B019A7" w14:textId="77777777" w:rsidR="002E78EE" w:rsidRPr="003F7A92" w:rsidRDefault="002E78EE" w:rsidP="003F7A92">
      <w:pPr>
        <w:rPr>
          <w:i/>
          <w:iCs/>
        </w:rPr>
      </w:pPr>
      <w:r>
        <w:rPr>
          <w:rFonts w:cs="Arial"/>
          <w:i/>
          <w:szCs w:val="22"/>
        </w:rPr>
        <w:lastRenderedPageBreak/>
        <w:t>Wenn angezeigt: zusätzliche Erläuterungen auf Textbasis</w:t>
      </w:r>
      <w:r w:rsidR="003F7A92">
        <w:rPr>
          <w:rFonts w:cs="Arial"/>
          <w:i/>
          <w:szCs w:val="22"/>
        </w:rPr>
        <w:t xml:space="preserve">. </w:t>
      </w:r>
      <w:r w:rsidR="003F7A92" w:rsidRPr="006C250C">
        <w:rPr>
          <w:i/>
          <w:iCs/>
        </w:rPr>
        <w:t>Wörtliche Übernahmen aus dem Selbstbericht sind als Zitate zu kennzeichnen.</w:t>
      </w:r>
    </w:p>
    <w:p w14:paraId="7CD4D057" w14:textId="77777777" w:rsidR="002E78EE" w:rsidRPr="00C65123" w:rsidRDefault="002E78EE" w:rsidP="002E78EE"/>
    <w:p w14:paraId="0B498E0C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1FDB2054" w14:textId="77777777" w:rsidR="00322760" w:rsidRPr="00322760" w:rsidRDefault="00322760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473F24F" w14:textId="77777777" w:rsidR="00C97584" w:rsidRPr="00FD370C" w:rsidRDefault="00C97584" w:rsidP="00C97584">
      <w:r w:rsidRPr="00FD370C">
        <w:t>[Text]</w:t>
      </w:r>
    </w:p>
    <w:p w14:paraId="5F239897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73A1B52A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DB00412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498EB1A" w14:textId="77777777" w:rsidR="00C97584" w:rsidRPr="00FD370C" w:rsidRDefault="00C97584" w:rsidP="00C97584">
      <w:r w:rsidRPr="00FD370C">
        <w:t>[Text]</w:t>
      </w:r>
    </w:p>
    <w:p w14:paraId="797FFFA3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E7EFD16" w14:textId="77777777" w:rsidR="00C97584" w:rsidRDefault="00C97584" w:rsidP="00C97584">
      <w:r w:rsidRPr="00FD370C">
        <w:t>[Text]</w:t>
      </w:r>
    </w:p>
    <w:p w14:paraId="28C00BFC" w14:textId="77777777" w:rsidR="00C97584" w:rsidRPr="00BC5A3A" w:rsidRDefault="00C97584" w:rsidP="00C97584"/>
    <w:p w14:paraId="6A9897F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7B0ABB43" w14:textId="77777777" w:rsidR="00C97584" w:rsidRDefault="00C97584" w:rsidP="00C97584">
      <w:pPr>
        <w:pStyle w:val="FarbigFett"/>
      </w:pPr>
      <w:r>
        <w:t>Evidenzen</w:t>
      </w:r>
    </w:p>
    <w:p w14:paraId="65BF060E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C5825B8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0CABED7F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3AC2D91C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600FD4F2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5A693695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115FD6D6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...</w:t>
      </w:r>
    </w:p>
    <w:p w14:paraId="24C18804" w14:textId="77777777" w:rsidR="00C97584" w:rsidRPr="00343C57" w:rsidRDefault="00C97584" w:rsidP="00C97584"/>
    <w:p w14:paraId="2F8BC4BD" w14:textId="77777777" w:rsidR="00C97584" w:rsidRDefault="00C97584" w:rsidP="00C97584">
      <w:pPr>
        <w:pStyle w:val="FarbigFett"/>
      </w:pPr>
      <w:r>
        <w:t>Sachstand</w:t>
      </w:r>
    </w:p>
    <w:p w14:paraId="200764D9" w14:textId="77777777" w:rsidR="002E78EE" w:rsidRDefault="002E78EE" w:rsidP="002E78EE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(Kombinations-/Teil-)Studiengang XY folgendes Curriculum vor</w:t>
      </w:r>
    </w:p>
    <w:p w14:paraId="56B498AB" w14:textId="77777777" w:rsidR="002E78EE" w:rsidRDefault="002E78EE" w:rsidP="002E78EE">
      <w:pPr>
        <w:spacing w:before="0"/>
        <w:rPr>
          <w:rFonts w:cs="Arial"/>
          <w:i/>
          <w:szCs w:val="22"/>
        </w:rPr>
      </w:pPr>
    </w:p>
    <w:p w14:paraId="6951CF08" w14:textId="77777777" w:rsidR="002E78EE" w:rsidRDefault="002E78EE" w:rsidP="002E78EE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028049DD" w14:textId="77777777" w:rsidR="002E78EE" w:rsidRDefault="002E78EE" w:rsidP="002E78EE"/>
    <w:p w14:paraId="0E9E629A" w14:textId="77777777" w:rsidR="00322760" w:rsidRPr="006C250C" w:rsidRDefault="002E78EE" w:rsidP="00322760">
      <w:pPr>
        <w:rPr>
          <w:i/>
          <w:iCs/>
        </w:rPr>
      </w:pPr>
      <w:r>
        <w:rPr>
          <w:rFonts w:cs="Arial"/>
          <w:i/>
          <w:szCs w:val="22"/>
        </w:rPr>
        <w:lastRenderedPageBreak/>
        <w:t>Wenn angezeigt: zusätzliche Erläuterungen auf Textbasis</w:t>
      </w:r>
      <w:r w:rsidR="00322760">
        <w:rPr>
          <w:rFonts w:cs="Arial"/>
          <w:i/>
          <w:szCs w:val="22"/>
        </w:rPr>
        <w:t xml:space="preserve">. </w:t>
      </w:r>
      <w:r w:rsidR="00322760" w:rsidRPr="006C250C">
        <w:rPr>
          <w:i/>
          <w:iCs/>
        </w:rPr>
        <w:t>Wörtliche Übernahmen aus dem Selbstbericht sind als Zitate zu kennzeichnen.</w:t>
      </w:r>
    </w:p>
    <w:p w14:paraId="6D397414" w14:textId="77777777" w:rsidR="002E78EE" w:rsidRPr="00C65123" w:rsidRDefault="002E78EE" w:rsidP="002E78EE">
      <w:pPr>
        <w:spacing w:before="0"/>
        <w:rPr>
          <w:rFonts w:cs="Arial"/>
          <w:i/>
          <w:szCs w:val="22"/>
        </w:rPr>
      </w:pPr>
    </w:p>
    <w:p w14:paraId="502714B5" w14:textId="77777777" w:rsidR="00C97584" w:rsidRPr="00FD370C" w:rsidRDefault="00C97584" w:rsidP="00C97584"/>
    <w:p w14:paraId="06523DE6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1C1D4160" w14:textId="77777777" w:rsidR="00C97584" w:rsidRPr="00FD370C" w:rsidRDefault="00C97584" w:rsidP="00C97584">
      <w:r w:rsidRPr="00FD370C">
        <w:t>[Text]</w:t>
      </w:r>
    </w:p>
    <w:p w14:paraId="2961C8C8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27607062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9C41D4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3A3A65A" w14:textId="77777777" w:rsidR="00C97584" w:rsidRPr="00FD370C" w:rsidRDefault="00C97584" w:rsidP="00C97584">
      <w:r w:rsidRPr="00FD370C">
        <w:t>[Text]</w:t>
      </w:r>
    </w:p>
    <w:p w14:paraId="28318CB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FEFD692" w14:textId="77777777" w:rsidR="00C97584" w:rsidRDefault="00C97584" w:rsidP="00C97584">
      <w:r w:rsidRPr="00FD370C">
        <w:t>[Text]</w:t>
      </w:r>
    </w:p>
    <w:p w14:paraId="7F075835" w14:textId="77777777" w:rsidR="00C97584" w:rsidRPr="00BC5A3A" w:rsidRDefault="00C97584" w:rsidP="00C97584"/>
    <w:p w14:paraId="57CFD9CC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5BE33A5A" w14:textId="77777777" w:rsidR="00C97584" w:rsidRDefault="00C97584" w:rsidP="00C97584">
      <w:pPr>
        <w:pStyle w:val="FarbigFett"/>
      </w:pPr>
      <w:r>
        <w:t>Evidenzen</w:t>
      </w:r>
    </w:p>
    <w:p w14:paraId="37428755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0E4E8C4B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7668C680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2C94119D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47748A47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5CE9A241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0A027700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...</w:t>
      </w:r>
    </w:p>
    <w:p w14:paraId="1B9BF73F" w14:textId="77777777" w:rsidR="00C97584" w:rsidRPr="00343C57" w:rsidRDefault="00C97584" w:rsidP="00C97584"/>
    <w:p w14:paraId="4968E0DC" w14:textId="77777777" w:rsidR="00C97584" w:rsidRDefault="00C97584" w:rsidP="00C97584">
      <w:pPr>
        <w:pStyle w:val="FarbigFett"/>
      </w:pPr>
      <w:r>
        <w:t>Sachstand</w:t>
      </w:r>
    </w:p>
    <w:p w14:paraId="578741DF" w14:textId="77777777" w:rsidR="002E78EE" w:rsidRDefault="002E78EE" w:rsidP="002E78EE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(Kombinations-/Teil-)Studiengang XY folgendes Curriculum vor</w:t>
      </w:r>
    </w:p>
    <w:p w14:paraId="7AF6DBB4" w14:textId="77777777" w:rsidR="002E78EE" w:rsidRDefault="002E78EE" w:rsidP="002E78EE">
      <w:pPr>
        <w:spacing w:before="0"/>
        <w:rPr>
          <w:rFonts w:cs="Arial"/>
          <w:i/>
          <w:szCs w:val="22"/>
        </w:rPr>
      </w:pPr>
    </w:p>
    <w:p w14:paraId="6B578478" w14:textId="77777777" w:rsidR="002E78EE" w:rsidRDefault="002E78EE" w:rsidP="002E78EE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1781E802" w14:textId="77777777" w:rsidR="002E78EE" w:rsidRDefault="002E78EE" w:rsidP="002E78EE"/>
    <w:p w14:paraId="6DAE444E" w14:textId="77777777" w:rsidR="002E78EE" w:rsidRPr="003F7A92" w:rsidRDefault="002E78EE" w:rsidP="003F7A92">
      <w:pPr>
        <w:rPr>
          <w:i/>
          <w:iCs/>
        </w:rPr>
      </w:pPr>
      <w:r>
        <w:rPr>
          <w:rFonts w:cs="Arial"/>
          <w:i/>
          <w:szCs w:val="22"/>
        </w:rPr>
        <w:lastRenderedPageBreak/>
        <w:t>Wenn angezeigt: zusätzliche Erläuterungen auf Textbasis</w:t>
      </w:r>
      <w:r w:rsidR="003F7A92">
        <w:rPr>
          <w:rFonts w:cs="Arial"/>
          <w:i/>
          <w:szCs w:val="22"/>
        </w:rPr>
        <w:t xml:space="preserve">. </w:t>
      </w:r>
      <w:r w:rsidR="003F7A92" w:rsidRPr="006C250C">
        <w:rPr>
          <w:i/>
          <w:iCs/>
        </w:rPr>
        <w:t>Wörtliche Übernahmen aus dem Selbstbericht sind als Zitate zu kennzeichnen.</w:t>
      </w:r>
    </w:p>
    <w:p w14:paraId="517F4B49" w14:textId="77777777" w:rsidR="00C97584" w:rsidRPr="00FD370C" w:rsidRDefault="00C97584" w:rsidP="00C97584"/>
    <w:p w14:paraId="1B781F8A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A5EB9D0" w14:textId="77777777" w:rsidR="00C97584" w:rsidRPr="00FD370C" w:rsidRDefault="00C97584" w:rsidP="00C97584">
      <w:r w:rsidRPr="00FD370C">
        <w:t>[Text]</w:t>
      </w:r>
    </w:p>
    <w:p w14:paraId="4F0B41BE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7DE6066A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C90FC07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1218B8E" w14:textId="77777777" w:rsidR="00C97584" w:rsidRPr="00FD370C" w:rsidRDefault="00C97584" w:rsidP="00C97584">
      <w:r w:rsidRPr="00FD370C">
        <w:t>[Text]</w:t>
      </w:r>
    </w:p>
    <w:p w14:paraId="5EF3BFE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81590F4" w14:textId="77777777" w:rsidR="00C97584" w:rsidRDefault="00C97584" w:rsidP="00C97584">
      <w:r w:rsidRPr="00FD370C">
        <w:t>[Text]</w:t>
      </w:r>
    </w:p>
    <w:p w14:paraId="7E66B588" w14:textId="77777777" w:rsidR="00C97584" w:rsidRPr="00457100" w:rsidRDefault="00C97584" w:rsidP="00C97584">
      <w:pPr>
        <w:rPr>
          <w:lang w:eastAsia="en-US"/>
        </w:rPr>
      </w:pPr>
    </w:p>
    <w:p w14:paraId="454F1AE4" w14:textId="77777777" w:rsidR="00404384" w:rsidRPr="003D17E1" w:rsidRDefault="00E746E1" w:rsidP="0018365F">
      <w:pPr>
        <w:pStyle w:val="berschrift3"/>
      </w:pPr>
      <w:bookmarkStart w:id="56" w:name="_Toc198290827"/>
      <w:r w:rsidRPr="002B74BB">
        <w:t>Mobilität</w:t>
      </w:r>
      <w:r w:rsidR="0020319C" w:rsidRPr="002B74BB">
        <w:t xml:space="preserve"> </w:t>
      </w:r>
      <w:r w:rsidR="0020319C" w:rsidRPr="00C22E1D">
        <w:rPr>
          <w:rFonts w:cs="Times New Roman"/>
        </w:rPr>
        <w:t>(</w:t>
      </w:r>
      <w:r w:rsidR="003900CF">
        <w:t>§ </w:t>
      </w:r>
      <w:r w:rsidR="0020319C" w:rsidRPr="00C22E1D">
        <w:t>12 Abs. 1 Satz 4 MRVO)</w:t>
      </w:r>
      <w:bookmarkEnd w:id="56"/>
    </w:p>
    <w:p w14:paraId="06C779AB" w14:textId="77777777" w:rsidR="00C97584" w:rsidRPr="00C97584" w:rsidRDefault="00C97584" w:rsidP="00C97584">
      <w:pPr>
        <w:keepNext/>
        <w:rPr>
          <w:i/>
          <w:iCs/>
        </w:rPr>
      </w:pPr>
      <w:bookmarkStart w:id="57" w:name="_Dokumentation_und_Veröffentlichung"/>
      <w:bookmarkEnd w:id="57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2D934A9F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06A283C4" w14:textId="77777777" w:rsidR="003F7A92" w:rsidRDefault="003F7A92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3A5AD0D" w14:textId="77777777" w:rsidR="00C97584" w:rsidRDefault="00C97584" w:rsidP="00C97584">
      <w:r>
        <w:t>[Text]</w:t>
      </w:r>
    </w:p>
    <w:p w14:paraId="25ECA411" w14:textId="77777777" w:rsidR="00C97584" w:rsidRDefault="00C97584" w:rsidP="00C97584"/>
    <w:p w14:paraId="025ED993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0BCD9520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68DEB35C" w14:textId="77777777" w:rsidR="00C97584" w:rsidRDefault="00C97584" w:rsidP="00C97584">
      <w:pPr>
        <w:pStyle w:val="FarbigFett"/>
      </w:pPr>
      <w:r>
        <w:t>Evidenzen</w:t>
      </w:r>
    </w:p>
    <w:p w14:paraId="4293ACE0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65BDD79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7D4C4B76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lastRenderedPageBreak/>
        <w:t xml:space="preserve">Statistiken zu Incoming / Outgoing Students im Studiengang xy </w:t>
      </w:r>
    </w:p>
    <w:p w14:paraId="72F7EC45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2C2FFD64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4818B593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6FAB6D8" w14:textId="77777777" w:rsidR="00C97584" w:rsidRPr="00343C57" w:rsidRDefault="00C97584" w:rsidP="00C97584"/>
    <w:p w14:paraId="0B4572A2" w14:textId="77777777" w:rsidR="00C97584" w:rsidRDefault="00C97584" w:rsidP="00C97584">
      <w:pPr>
        <w:pStyle w:val="FarbigFett"/>
      </w:pPr>
      <w:r>
        <w:t>Sachstand</w:t>
      </w:r>
    </w:p>
    <w:p w14:paraId="024B7591" w14:textId="77777777" w:rsidR="003F7A92" w:rsidRPr="003F7A92" w:rsidRDefault="003F7A92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3E9DE72" w14:textId="77777777" w:rsidR="00C97584" w:rsidRPr="00FD370C" w:rsidRDefault="00C97584" w:rsidP="00C97584">
      <w:r w:rsidRPr="00FD370C">
        <w:t>[Text]</w:t>
      </w:r>
    </w:p>
    <w:p w14:paraId="5E0779AE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5FD3F6E1" w14:textId="77777777" w:rsidR="00C97584" w:rsidRPr="00FD370C" w:rsidRDefault="00C97584" w:rsidP="00C97584">
      <w:r w:rsidRPr="00FD370C">
        <w:t>[Text]</w:t>
      </w:r>
    </w:p>
    <w:p w14:paraId="61B2FA71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2A3E9FB0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F80E63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F0CF6E4" w14:textId="77777777" w:rsidR="00C97584" w:rsidRPr="00FD370C" w:rsidRDefault="00C97584" w:rsidP="00C97584">
      <w:r w:rsidRPr="00FD370C">
        <w:t>[Text]</w:t>
      </w:r>
    </w:p>
    <w:p w14:paraId="3F686F08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4785675" w14:textId="77777777" w:rsidR="00C97584" w:rsidRDefault="00C97584" w:rsidP="00C97584">
      <w:r w:rsidRPr="00FD370C">
        <w:t>[Text]</w:t>
      </w:r>
    </w:p>
    <w:p w14:paraId="37998419" w14:textId="77777777" w:rsidR="00C97584" w:rsidRPr="00BC5A3A" w:rsidRDefault="00C97584" w:rsidP="00C97584"/>
    <w:p w14:paraId="176D726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5CCA7930" w14:textId="77777777" w:rsidR="00C97584" w:rsidRDefault="00C97584" w:rsidP="00C97584">
      <w:pPr>
        <w:pStyle w:val="FarbigFett"/>
      </w:pPr>
      <w:r>
        <w:t>Evidenzen</w:t>
      </w:r>
    </w:p>
    <w:p w14:paraId="5E9800E0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0866746F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5D8D7EBE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Statistiken zu Incoming / Outgoing Students im Studiengang xy </w:t>
      </w:r>
    </w:p>
    <w:p w14:paraId="1844369D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0BEFD49E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0ABC71FD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A6DC069" w14:textId="77777777" w:rsidR="00C97584" w:rsidRPr="00C4356C" w:rsidRDefault="00C97584" w:rsidP="00C97584"/>
    <w:p w14:paraId="5F7B839D" w14:textId="77777777" w:rsidR="00C97584" w:rsidRDefault="00C97584" w:rsidP="00C97584">
      <w:pPr>
        <w:pStyle w:val="FarbigFett"/>
      </w:pPr>
      <w:r>
        <w:t>Sachstand</w:t>
      </w:r>
    </w:p>
    <w:p w14:paraId="20750776" w14:textId="77777777" w:rsidR="003F7A92" w:rsidRPr="003F7A92" w:rsidRDefault="003F7A92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4AC0326" w14:textId="77777777" w:rsidR="00C97584" w:rsidRPr="00FD370C" w:rsidRDefault="00C97584" w:rsidP="00C97584">
      <w:r w:rsidRPr="00FD370C">
        <w:t>[Text]</w:t>
      </w:r>
    </w:p>
    <w:p w14:paraId="16019502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55BE3D26" w14:textId="77777777" w:rsidR="00C97584" w:rsidRPr="00FD370C" w:rsidRDefault="00C97584" w:rsidP="00C97584">
      <w:r w:rsidRPr="00FD370C">
        <w:t>[Text]</w:t>
      </w:r>
    </w:p>
    <w:p w14:paraId="7E3CC952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7D044BEA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8E15D66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8C8E29A" w14:textId="77777777" w:rsidR="00C97584" w:rsidRPr="00FD370C" w:rsidRDefault="00C97584" w:rsidP="00C97584">
      <w:r w:rsidRPr="00FD370C">
        <w:t>[Text]</w:t>
      </w:r>
    </w:p>
    <w:p w14:paraId="7DAA11E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07D8A3D" w14:textId="77777777" w:rsidR="00C97584" w:rsidRDefault="00C97584" w:rsidP="00C97584">
      <w:r w:rsidRPr="00FD370C">
        <w:t>[Text]</w:t>
      </w:r>
    </w:p>
    <w:p w14:paraId="6B2CE601" w14:textId="77777777" w:rsidR="00C97584" w:rsidRPr="00BC5A3A" w:rsidRDefault="00C97584" w:rsidP="00C97584"/>
    <w:p w14:paraId="348095C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43FE910A" w14:textId="77777777" w:rsidR="00C97584" w:rsidRDefault="00C97584" w:rsidP="00C97584">
      <w:pPr>
        <w:pStyle w:val="FarbigFett"/>
      </w:pPr>
      <w:r>
        <w:t>Evidenzen</w:t>
      </w:r>
    </w:p>
    <w:p w14:paraId="180F0ABF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141BFA43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105C8AA6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Statistiken zu Incoming / Outgoing Students im Studiengang xy </w:t>
      </w:r>
    </w:p>
    <w:p w14:paraId="493FBF85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2DA33A84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6A08B4B0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6B08C2DD" w14:textId="77777777" w:rsidR="00C97584" w:rsidRPr="00C4356C" w:rsidRDefault="00C97584" w:rsidP="00C97584"/>
    <w:p w14:paraId="4A288CF3" w14:textId="77777777" w:rsidR="00C97584" w:rsidRDefault="00C97584" w:rsidP="00C97584">
      <w:pPr>
        <w:pStyle w:val="FarbigFett"/>
      </w:pPr>
      <w:r>
        <w:t>Sachstand</w:t>
      </w:r>
    </w:p>
    <w:p w14:paraId="10B41914" w14:textId="77777777" w:rsidR="003F7A92" w:rsidRPr="006C250C" w:rsidRDefault="003F7A92" w:rsidP="003F7A92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832BCBA" w14:textId="77777777" w:rsidR="003F7A92" w:rsidRDefault="003F7A92" w:rsidP="00C97584"/>
    <w:p w14:paraId="7D7F08B4" w14:textId="77777777" w:rsidR="00C97584" w:rsidRPr="00FD370C" w:rsidRDefault="00C97584" w:rsidP="00C97584">
      <w:r w:rsidRPr="00FD370C">
        <w:lastRenderedPageBreak/>
        <w:t>[Text]</w:t>
      </w:r>
    </w:p>
    <w:p w14:paraId="0D7DD921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2FFF84A8" w14:textId="77777777" w:rsidR="00C97584" w:rsidRPr="00FD370C" w:rsidRDefault="00C97584" w:rsidP="00C97584">
      <w:r w:rsidRPr="00FD370C">
        <w:t>[Text]</w:t>
      </w:r>
    </w:p>
    <w:p w14:paraId="7890E750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6A06D06F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2773394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20274E7" w14:textId="77777777" w:rsidR="00C97584" w:rsidRPr="00FD370C" w:rsidRDefault="00C97584" w:rsidP="00C97584">
      <w:r w:rsidRPr="00FD370C">
        <w:t>[Text]</w:t>
      </w:r>
    </w:p>
    <w:p w14:paraId="434BAE57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96C1313" w14:textId="77777777" w:rsidR="00C97584" w:rsidRDefault="00C97584" w:rsidP="00C97584">
      <w:r w:rsidRPr="00FD370C">
        <w:t>[Text]</w:t>
      </w:r>
    </w:p>
    <w:p w14:paraId="5224A714" w14:textId="77777777" w:rsidR="00C97584" w:rsidRPr="00457100" w:rsidRDefault="00C97584" w:rsidP="00C97584">
      <w:pPr>
        <w:rPr>
          <w:lang w:eastAsia="en-US"/>
        </w:rPr>
      </w:pPr>
    </w:p>
    <w:p w14:paraId="632A88AC" w14:textId="77777777" w:rsidR="00911233" w:rsidRPr="00537947" w:rsidRDefault="00537947" w:rsidP="0018365F">
      <w:pPr>
        <w:pStyle w:val="berschrift3"/>
      </w:pPr>
      <w:bookmarkStart w:id="58" w:name="_Toc198290828"/>
      <w:r w:rsidRPr="006663E1">
        <w:t xml:space="preserve">Dokumentation und Veröffentlichung </w:t>
      </w:r>
      <w:r w:rsidR="00BE7A1E" w:rsidRPr="00C22E1D">
        <w:rPr>
          <w:rFonts w:cs="Times New Roman"/>
        </w:rPr>
        <w:t>(</w:t>
      </w:r>
      <w:r w:rsidR="003900CF">
        <w:t>§ </w:t>
      </w:r>
      <w:r w:rsidR="00BE7A1E" w:rsidRPr="00C22E1D">
        <w:t>12 Abs. 1 Satz 6 MRVO)</w:t>
      </w:r>
      <w:bookmarkEnd w:id="58"/>
    </w:p>
    <w:p w14:paraId="71CA2997" w14:textId="77777777" w:rsidR="00C97584" w:rsidRPr="00C97584" w:rsidRDefault="00C97584" w:rsidP="00C97584">
      <w:pPr>
        <w:keepNext/>
        <w:rPr>
          <w:i/>
          <w:iCs/>
        </w:rPr>
      </w:pPr>
      <w:bookmarkStart w:id="59" w:name="_Personelle_Ausstattung_(§"/>
      <w:bookmarkEnd w:id="59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73AA7067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CA704A5" w14:textId="77777777" w:rsidR="003F7A92" w:rsidRPr="00650D25" w:rsidRDefault="003F7A92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E6A1710" w14:textId="77777777" w:rsidR="00C97584" w:rsidRDefault="00C97584" w:rsidP="00C97584">
      <w:r>
        <w:t>[Text]</w:t>
      </w:r>
    </w:p>
    <w:p w14:paraId="2703BB06" w14:textId="77777777" w:rsidR="00C97584" w:rsidRDefault="00C97584" w:rsidP="00C97584"/>
    <w:p w14:paraId="552A9278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5D41F5C3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67E1075" w14:textId="77777777" w:rsidR="00C97584" w:rsidRDefault="00C97584" w:rsidP="00C97584">
      <w:pPr>
        <w:pStyle w:val="FarbigFett"/>
      </w:pPr>
      <w:r>
        <w:t>Evidenzen</w:t>
      </w:r>
    </w:p>
    <w:p w14:paraId="6D4A3171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257AD31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089C156F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</w:t>
      </w:r>
      <w:r w:rsidRPr="00B106C1">
        <w:rPr>
          <w:i/>
          <w:iCs/>
          <w:color w:val="auto"/>
        </w:rPr>
        <w:lastRenderedPageBreak/>
        <w:t>dulbeschreibungen und Zugangsvoraussetzungen einschließlich der Nachteilsausgleichsregelungen für Studierende mit Behinderung oder chronischen Erkrankungen veröffentlich sind (bspw. Webseite(n) mit Angabe der URL)</w:t>
      </w:r>
    </w:p>
    <w:p w14:paraId="66EEF4A0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82B8BE4" w14:textId="77777777" w:rsidR="00C97584" w:rsidRPr="00C4356C" w:rsidRDefault="00C97584" w:rsidP="00C97584"/>
    <w:p w14:paraId="39A2AE01" w14:textId="77777777" w:rsidR="00C97584" w:rsidRDefault="00C97584" w:rsidP="00C97584">
      <w:pPr>
        <w:pStyle w:val="FarbigFett"/>
      </w:pPr>
      <w:r>
        <w:t>Sachstand</w:t>
      </w:r>
    </w:p>
    <w:p w14:paraId="30FA1FBA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69FE15D" w14:textId="77777777" w:rsidR="00C97584" w:rsidRPr="00FD370C" w:rsidRDefault="00C97584" w:rsidP="00C97584">
      <w:r w:rsidRPr="00FD370C">
        <w:t>[Text]</w:t>
      </w:r>
    </w:p>
    <w:p w14:paraId="3E956881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4D6EDCA" w14:textId="77777777" w:rsidR="00C97584" w:rsidRPr="00FD370C" w:rsidRDefault="00C97584" w:rsidP="00C97584">
      <w:r w:rsidRPr="00FD370C">
        <w:t>[Text]</w:t>
      </w:r>
    </w:p>
    <w:p w14:paraId="446D1874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284FEB37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CFF64FD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CD206BE" w14:textId="77777777" w:rsidR="00C97584" w:rsidRPr="00FD370C" w:rsidRDefault="00C97584" w:rsidP="00C97584">
      <w:r w:rsidRPr="00FD370C">
        <w:t>[Text]</w:t>
      </w:r>
    </w:p>
    <w:p w14:paraId="70596FC7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2220D72" w14:textId="77777777" w:rsidR="00C97584" w:rsidRDefault="00C97584" w:rsidP="00C97584">
      <w:r w:rsidRPr="00FD370C">
        <w:t>[Text]</w:t>
      </w:r>
    </w:p>
    <w:p w14:paraId="5F6A9478" w14:textId="77777777" w:rsidR="00C97584" w:rsidRPr="00BC5A3A" w:rsidRDefault="00C97584" w:rsidP="00C97584"/>
    <w:p w14:paraId="16CEB96E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13AC71C7" w14:textId="77777777" w:rsidR="00C97584" w:rsidRDefault="00C97584" w:rsidP="00C97584">
      <w:pPr>
        <w:pStyle w:val="FarbigFett"/>
      </w:pPr>
      <w:r>
        <w:t>Evidenzen</w:t>
      </w:r>
    </w:p>
    <w:p w14:paraId="59959757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5ADBB959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3A6275E1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6E511DD0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38F1B60A" w14:textId="77777777" w:rsidR="00C97584" w:rsidRPr="00343C57" w:rsidRDefault="00C97584" w:rsidP="00C97584"/>
    <w:p w14:paraId="2BE172AE" w14:textId="77777777" w:rsidR="00C97584" w:rsidRDefault="00C97584" w:rsidP="00C97584">
      <w:pPr>
        <w:pStyle w:val="FarbigFett"/>
      </w:pPr>
      <w:r>
        <w:lastRenderedPageBreak/>
        <w:t>Sachstand</w:t>
      </w:r>
    </w:p>
    <w:p w14:paraId="02F936E9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DBC36E0" w14:textId="77777777" w:rsidR="00C97584" w:rsidRPr="00FD370C" w:rsidRDefault="00C97584" w:rsidP="00C97584">
      <w:r w:rsidRPr="00FD370C">
        <w:t>[Text]</w:t>
      </w:r>
    </w:p>
    <w:p w14:paraId="28920BFE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5E2C6E0" w14:textId="77777777" w:rsidR="00C97584" w:rsidRPr="00FD370C" w:rsidRDefault="00C97584" w:rsidP="00C97584">
      <w:r w:rsidRPr="00FD370C">
        <w:t>[Text]</w:t>
      </w:r>
    </w:p>
    <w:p w14:paraId="67F42A4F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1D07F59D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5664480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F5ED2BE" w14:textId="77777777" w:rsidR="00C97584" w:rsidRPr="00FD370C" w:rsidRDefault="00C97584" w:rsidP="00C97584">
      <w:r w:rsidRPr="00FD370C">
        <w:t>[Text]</w:t>
      </w:r>
    </w:p>
    <w:p w14:paraId="03C7A09D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C69557E" w14:textId="77777777" w:rsidR="00C97584" w:rsidRDefault="00C97584" w:rsidP="00C97584">
      <w:r w:rsidRPr="00FD370C">
        <w:t>[Text]</w:t>
      </w:r>
    </w:p>
    <w:p w14:paraId="10018DEE" w14:textId="77777777" w:rsidR="00C97584" w:rsidRPr="00BC5A3A" w:rsidRDefault="00C97584" w:rsidP="00C97584"/>
    <w:p w14:paraId="26AE9E0F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13F25A94" w14:textId="77777777" w:rsidR="00C97584" w:rsidRDefault="00C97584" w:rsidP="00C97584">
      <w:pPr>
        <w:pStyle w:val="FarbigFett"/>
      </w:pPr>
      <w:r>
        <w:t>Evidenzen</w:t>
      </w:r>
    </w:p>
    <w:p w14:paraId="53898AEC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5EA3718D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3F4804B1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48E8C54E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4E6145C" w14:textId="77777777" w:rsidR="00C97584" w:rsidRPr="00343C57" w:rsidRDefault="00C97584" w:rsidP="00C97584"/>
    <w:p w14:paraId="29A7CACA" w14:textId="77777777" w:rsidR="00C97584" w:rsidRDefault="00C97584" w:rsidP="00C97584">
      <w:pPr>
        <w:pStyle w:val="FarbigFett"/>
      </w:pPr>
      <w:r>
        <w:t>Sachstand</w:t>
      </w:r>
    </w:p>
    <w:p w14:paraId="251B7828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9DD6907" w14:textId="77777777" w:rsidR="00C97584" w:rsidRPr="00FD370C" w:rsidRDefault="00C97584" w:rsidP="00C97584">
      <w:r w:rsidRPr="00FD370C">
        <w:t>[Text]</w:t>
      </w:r>
    </w:p>
    <w:p w14:paraId="2E130ADC" w14:textId="77777777" w:rsidR="00C97584" w:rsidRDefault="00C97584" w:rsidP="00C97584">
      <w:pPr>
        <w:pStyle w:val="FarbigFett"/>
      </w:pPr>
      <w:r w:rsidRPr="00457100">
        <w:lastRenderedPageBreak/>
        <w:t>Bewertung: Stärken und Entwicklungsbedarf</w:t>
      </w:r>
    </w:p>
    <w:p w14:paraId="2B94612E" w14:textId="77777777" w:rsidR="00C97584" w:rsidRPr="00FD370C" w:rsidRDefault="00C97584" w:rsidP="00C97584">
      <w:r w:rsidRPr="00FD370C">
        <w:t>[Text]</w:t>
      </w:r>
    </w:p>
    <w:p w14:paraId="7660F195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0020D319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64F2434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52C8243" w14:textId="77777777" w:rsidR="00C97584" w:rsidRPr="00FD370C" w:rsidRDefault="00C97584" w:rsidP="00C97584">
      <w:r w:rsidRPr="00FD370C">
        <w:t>[Text]</w:t>
      </w:r>
    </w:p>
    <w:p w14:paraId="378DFC00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D094D60" w14:textId="77777777" w:rsidR="00C97584" w:rsidRDefault="00C97584" w:rsidP="00C97584">
      <w:r w:rsidRPr="00FD370C">
        <w:t>[Text]</w:t>
      </w:r>
    </w:p>
    <w:p w14:paraId="48EA350A" w14:textId="77777777" w:rsidR="00C97584" w:rsidRPr="00457100" w:rsidRDefault="00C97584" w:rsidP="00C97584">
      <w:pPr>
        <w:rPr>
          <w:lang w:eastAsia="en-US"/>
        </w:rPr>
      </w:pPr>
    </w:p>
    <w:p w14:paraId="5C01A051" w14:textId="77777777" w:rsidR="00911233" w:rsidRPr="000E3A71" w:rsidRDefault="00E746E1" w:rsidP="0018365F">
      <w:pPr>
        <w:pStyle w:val="berschrift3"/>
      </w:pPr>
      <w:bookmarkStart w:id="60" w:name="_Toc198290829"/>
      <w:r w:rsidRPr="002B74BB">
        <w:t>Personelle Ausstattung</w:t>
      </w:r>
      <w:r w:rsidR="00251493" w:rsidRPr="002B74BB">
        <w:t xml:space="preserve"> </w:t>
      </w:r>
      <w:r w:rsidR="00251493" w:rsidRPr="00C22E1D">
        <w:rPr>
          <w:rFonts w:cs="Times New Roman"/>
        </w:rPr>
        <w:t>(</w:t>
      </w:r>
      <w:r w:rsidR="003900CF">
        <w:t>§ </w:t>
      </w:r>
      <w:r w:rsidR="00251493" w:rsidRPr="00C22E1D">
        <w:t>12 Abs. 2 MRVO)</w:t>
      </w:r>
      <w:bookmarkEnd w:id="60"/>
    </w:p>
    <w:p w14:paraId="45701B8B" w14:textId="77777777" w:rsidR="00C97584" w:rsidRPr="00C97584" w:rsidRDefault="00C97584" w:rsidP="00C97584">
      <w:pPr>
        <w:keepNext/>
        <w:rPr>
          <w:i/>
          <w:iCs/>
        </w:rPr>
      </w:pPr>
      <w:bookmarkStart w:id="61" w:name="_Ressourcenausstattung_(§_12"/>
      <w:bookmarkEnd w:id="61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78DD6E59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1DF37C7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B6BB96A" w14:textId="77777777" w:rsidR="00C97584" w:rsidRDefault="00C97584" w:rsidP="00C97584">
      <w:r>
        <w:t>[Text]</w:t>
      </w:r>
    </w:p>
    <w:p w14:paraId="7EB4F577" w14:textId="77777777" w:rsidR="00C97584" w:rsidRDefault="00C97584" w:rsidP="00C97584"/>
    <w:p w14:paraId="7F39CDE3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679C80D0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7A06956F" w14:textId="77777777" w:rsidR="00C97584" w:rsidRDefault="00C97584" w:rsidP="00C97584">
      <w:pPr>
        <w:pStyle w:val="FarbigFett"/>
      </w:pPr>
      <w:r>
        <w:t>Evidenzen</w:t>
      </w:r>
    </w:p>
    <w:p w14:paraId="699FB669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2F25DA59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5A365A01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7227B1C0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77DB0756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28B5605C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513E7579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642D8ACE" w14:textId="77777777" w:rsidR="00C97584" w:rsidRPr="00343C57" w:rsidRDefault="00C97584" w:rsidP="00C97584"/>
    <w:p w14:paraId="4232F799" w14:textId="77777777" w:rsidR="00C97584" w:rsidRDefault="00C97584" w:rsidP="00C97584">
      <w:pPr>
        <w:pStyle w:val="FarbigFett"/>
      </w:pPr>
      <w:r>
        <w:t>Sachstand</w:t>
      </w:r>
    </w:p>
    <w:p w14:paraId="38517E9A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972A181" w14:textId="77777777" w:rsidR="00C97584" w:rsidRPr="00FD370C" w:rsidRDefault="00C97584" w:rsidP="00C97584">
      <w:r w:rsidRPr="00FD370C">
        <w:t>[Text]</w:t>
      </w:r>
    </w:p>
    <w:p w14:paraId="2DAA9740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4792D5F" w14:textId="77777777" w:rsidR="00C97584" w:rsidRPr="00FD370C" w:rsidRDefault="00C97584" w:rsidP="00C97584">
      <w:r w:rsidRPr="00FD370C">
        <w:t>[Text]</w:t>
      </w:r>
    </w:p>
    <w:p w14:paraId="37CE550D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01A1AEC4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2BA3CEB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DBFC131" w14:textId="77777777" w:rsidR="00C97584" w:rsidRPr="00FD370C" w:rsidRDefault="00C97584" w:rsidP="00C97584">
      <w:r w:rsidRPr="00FD370C">
        <w:t>[Text]</w:t>
      </w:r>
    </w:p>
    <w:p w14:paraId="30632E2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7EEA350" w14:textId="77777777" w:rsidR="00C97584" w:rsidRDefault="00C97584" w:rsidP="00C97584">
      <w:r w:rsidRPr="00FD370C">
        <w:t>[Text]</w:t>
      </w:r>
    </w:p>
    <w:p w14:paraId="48FC1009" w14:textId="77777777" w:rsidR="00C97584" w:rsidRPr="00BC5A3A" w:rsidRDefault="00C97584" w:rsidP="00C97584"/>
    <w:p w14:paraId="090014DF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632D5C31" w14:textId="77777777" w:rsidR="00C97584" w:rsidRDefault="00C97584" w:rsidP="00C97584">
      <w:pPr>
        <w:pStyle w:val="FarbigFett"/>
      </w:pPr>
      <w:r>
        <w:t>Evidenzen</w:t>
      </w:r>
    </w:p>
    <w:p w14:paraId="5E36B1F2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3556B33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2EFE7F03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745B56C0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6F1BFA95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1F6929A1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206ED6F0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573879AC" w14:textId="77777777" w:rsidR="00C97584" w:rsidRPr="00343C57" w:rsidRDefault="00C97584" w:rsidP="00C97584"/>
    <w:p w14:paraId="2CA09613" w14:textId="77777777" w:rsidR="00C97584" w:rsidRDefault="00C97584" w:rsidP="00C97584">
      <w:pPr>
        <w:pStyle w:val="FarbigFett"/>
      </w:pPr>
      <w:r>
        <w:t>Sachstand</w:t>
      </w:r>
    </w:p>
    <w:p w14:paraId="27AA2188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4D534F3" w14:textId="77777777" w:rsidR="00C97584" w:rsidRPr="00FD370C" w:rsidRDefault="00C97584" w:rsidP="00C97584">
      <w:r w:rsidRPr="00FD370C">
        <w:t>[Text]</w:t>
      </w:r>
    </w:p>
    <w:p w14:paraId="425D2040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9AB0627" w14:textId="77777777" w:rsidR="00C97584" w:rsidRPr="00FD370C" w:rsidRDefault="00C97584" w:rsidP="00C97584">
      <w:r w:rsidRPr="00FD370C">
        <w:t>[Text]</w:t>
      </w:r>
    </w:p>
    <w:p w14:paraId="0117C3EA" w14:textId="77777777" w:rsidR="00C97584" w:rsidRPr="00457100" w:rsidRDefault="00C97584" w:rsidP="00C97584">
      <w:pPr>
        <w:pStyle w:val="FarbigFett"/>
      </w:pPr>
      <w:r w:rsidRPr="00457100">
        <w:lastRenderedPageBreak/>
        <w:t>Entscheidungsvorschla</w:t>
      </w:r>
      <w:r>
        <w:t>g</w:t>
      </w:r>
    </w:p>
    <w:p w14:paraId="07C38EE6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44DCB72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782BB1A" w14:textId="77777777" w:rsidR="00C97584" w:rsidRPr="00FD370C" w:rsidRDefault="00C97584" w:rsidP="00C97584">
      <w:r w:rsidRPr="00FD370C">
        <w:t>[Text]</w:t>
      </w:r>
    </w:p>
    <w:p w14:paraId="1D50BF38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DC49AF7" w14:textId="77777777" w:rsidR="00C97584" w:rsidRDefault="00C97584" w:rsidP="00C97584">
      <w:r w:rsidRPr="00FD370C">
        <w:t>[Text]</w:t>
      </w:r>
    </w:p>
    <w:p w14:paraId="3A79C47B" w14:textId="77777777" w:rsidR="00C97584" w:rsidRPr="00BC5A3A" w:rsidRDefault="00C97584" w:rsidP="00C97584"/>
    <w:p w14:paraId="6C7378D9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24F018B1" w14:textId="77777777" w:rsidR="00C97584" w:rsidRDefault="00C97584" w:rsidP="00C97584">
      <w:pPr>
        <w:pStyle w:val="FarbigFett"/>
      </w:pPr>
      <w:r>
        <w:t>Evidenzen</w:t>
      </w:r>
    </w:p>
    <w:p w14:paraId="29EFFB85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690E026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2EF412E8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648626EB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09900102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748351F6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6CEC38F5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3D52131A" w14:textId="77777777" w:rsidR="00C97584" w:rsidRPr="00C4356C" w:rsidRDefault="00C97584" w:rsidP="00C97584"/>
    <w:p w14:paraId="10B3AF47" w14:textId="77777777" w:rsidR="00C97584" w:rsidRDefault="00C97584" w:rsidP="00C97584">
      <w:pPr>
        <w:pStyle w:val="FarbigFett"/>
      </w:pPr>
      <w:r>
        <w:t>Sachstand</w:t>
      </w:r>
    </w:p>
    <w:p w14:paraId="585800AC" w14:textId="77777777" w:rsidR="00650D25" w:rsidRPr="009672AE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31EA412" w14:textId="77777777" w:rsidR="00C97584" w:rsidRPr="00FD370C" w:rsidRDefault="00C97584" w:rsidP="00C97584">
      <w:r w:rsidRPr="00FD370C">
        <w:t>[Text]</w:t>
      </w:r>
    </w:p>
    <w:p w14:paraId="09891B5D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BEB6393" w14:textId="77777777" w:rsidR="00C97584" w:rsidRPr="00FD370C" w:rsidRDefault="00C97584" w:rsidP="00C97584">
      <w:r w:rsidRPr="00FD370C">
        <w:t>[Text]</w:t>
      </w:r>
    </w:p>
    <w:p w14:paraId="4057DF5C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0620A810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DDC26E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1CD7BDA" w14:textId="77777777" w:rsidR="00C97584" w:rsidRPr="00FD370C" w:rsidRDefault="00C97584" w:rsidP="00C97584">
      <w:r w:rsidRPr="00FD370C">
        <w:t>[Text]</w:t>
      </w:r>
    </w:p>
    <w:p w14:paraId="731557C6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4D53142" w14:textId="77777777" w:rsidR="00C97584" w:rsidRDefault="00C97584" w:rsidP="00C97584">
      <w:r w:rsidRPr="00FD370C">
        <w:t>[Text]</w:t>
      </w:r>
    </w:p>
    <w:p w14:paraId="51CF5ADC" w14:textId="77777777" w:rsidR="00C97584" w:rsidRPr="00457100" w:rsidRDefault="00C97584" w:rsidP="00C97584">
      <w:pPr>
        <w:rPr>
          <w:lang w:eastAsia="en-US"/>
        </w:rPr>
      </w:pPr>
    </w:p>
    <w:p w14:paraId="1ADD985E" w14:textId="77777777" w:rsidR="00911233" w:rsidRPr="000E3A71" w:rsidRDefault="00E746E1" w:rsidP="0018365F">
      <w:pPr>
        <w:pStyle w:val="berschrift3"/>
      </w:pPr>
      <w:bookmarkStart w:id="62" w:name="_Toc198290830"/>
      <w:r w:rsidRPr="002B74BB">
        <w:t>Ressourcenausstattung</w:t>
      </w:r>
      <w:r w:rsidR="00251493" w:rsidRPr="002B74BB">
        <w:t xml:space="preserve"> </w:t>
      </w:r>
      <w:r w:rsidR="00251493" w:rsidRPr="00C22E1D">
        <w:rPr>
          <w:rFonts w:cs="Times New Roman"/>
        </w:rPr>
        <w:t>(</w:t>
      </w:r>
      <w:r w:rsidR="003900CF">
        <w:t>§ </w:t>
      </w:r>
      <w:r w:rsidR="00251493" w:rsidRPr="00C22E1D">
        <w:t>12 Abs. 3 MRVO)</w:t>
      </w:r>
      <w:bookmarkEnd w:id="62"/>
    </w:p>
    <w:p w14:paraId="422B1DF2" w14:textId="77777777" w:rsidR="00C97584" w:rsidRPr="00C97584" w:rsidRDefault="00C97584" w:rsidP="00C97584">
      <w:pPr>
        <w:keepNext/>
        <w:rPr>
          <w:i/>
          <w:iCs/>
        </w:rPr>
      </w:pPr>
      <w:bookmarkStart w:id="63" w:name="_Prüfungssystem_(§_12"/>
      <w:bookmarkEnd w:id="63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0B28B7EA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34244E2C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FD7B05E" w14:textId="77777777" w:rsidR="00C97584" w:rsidRDefault="00C97584" w:rsidP="00C97584">
      <w:r>
        <w:t>[Text]</w:t>
      </w:r>
    </w:p>
    <w:p w14:paraId="409603CE" w14:textId="77777777" w:rsidR="00C97584" w:rsidRDefault="00C97584" w:rsidP="00C97584"/>
    <w:p w14:paraId="561CC0D7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281ECB21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0636E5B" w14:textId="77777777" w:rsidR="00C97584" w:rsidRDefault="00C97584" w:rsidP="00C97584">
      <w:pPr>
        <w:pStyle w:val="FarbigFett"/>
      </w:pPr>
      <w:r>
        <w:t>Evidenzen</w:t>
      </w:r>
    </w:p>
    <w:p w14:paraId="418D69D5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921E2DF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540984B0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0C344190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4BC3DAD3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33AE9C42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4CAD4E04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F96D894" w14:textId="77777777" w:rsidR="00C97584" w:rsidRPr="00C4356C" w:rsidRDefault="00C97584" w:rsidP="00C97584"/>
    <w:p w14:paraId="48FF7989" w14:textId="77777777" w:rsidR="00C97584" w:rsidRDefault="00C97584" w:rsidP="00C97584">
      <w:pPr>
        <w:pStyle w:val="FarbigFett"/>
      </w:pPr>
      <w:r>
        <w:t>Sachstand</w:t>
      </w:r>
    </w:p>
    <w:p w14:paraId="0BE65976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F02AB6F" w14:textId="77777777" w:rsidR="00C97584" w:rsidRPr="00FD370C" w:rsidRDefault="00C97584" w:rsidP="00C97584">
      <w:r w:rsidRPr="00FD370C">
        <w:t>[Text]</w:t>
      </w:r>
    </w:p>
    <w:p w14:paraId="44777134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353EB45A" w14:textId="77777777" w:rsidR="00C97584" w:rsidRPr="00FD370C" w:rsidRDefault="00C97584" w:rsidP="00C97584">
      <w:r w:rsidRPr="00FD370C">
        <w:t>[Text]</w:t>
      </w:r>
    </w:p>
    <w:p w14:paraId="4199C014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426AA1DF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FD0C35A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lastRenderedPageBreak/>
        <w:t>Das Gutachtergremium schlägt folgende Auflage(n) vor:</w:t>
      </w:r>
    </w:p>
    <w:p w14:paraId="56E31748" w14:textId="77777777" w:rsidR="00C97584" w:rsidRPr="00FD370C" w:rsidRDefault="00C97584" w:rsidP="00C97584">
      <w:r w:rsidRPr="00FD370C">
        <w:t>[Text]</w:t>
      </w:r>
    </w:p>
    <w:p w14:paraId="6100F8D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D5798E9" w14:textId="77777777" w:rsidR="00C97584" w:rsidRDefault="00C97584" w:rsidP="00C97584">
      <w:r w:rsidRPr="00FD370C">
        <w:t>[Text]</w:t>
      </w:r>
    </w:p>
    <w:p w14:paraId="24921B0E" w14:textId="77777777" w:rsidR="00C97584" w:rsidRPr="00BC5A3A" w:rsidRDefault="00C97584" w:rsidP="00C97584"/>
    <w:p w14:paraId="1424BE08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609AF97E" w14:textId="77777777" w:rsidR="00C97584" w:rsidRDefault="00C97584" w:rsidP="00C97584">
      <w:pPr>
        <w:pStyle w:val="FarbigFett"/>
      </w:pPr>
      <w:r>
        <w:t>Evidenzen</w:t>
      </w:r>
    </w:p>
    <w:p w14:paraId="346246A4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393CE2B0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6FD13CFF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491DF248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1CE48083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0522D897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24DBD8C5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117D516" w14:textId="77777777" w:rsidR="00C97584" w:rsidRPr="00343C57" w:rsidRDefault="00C97584" w:rsidP="00C97584"/>
    <w:p w14:paraId="2A566677" w14:textId="77777777" w:rsidR="00C97584" w:rsidRDefault="00C97584" w:rsidP="00C97584">
      <w:pPr>
        <w:pStyle w:val="FarbigFett"/>
      </w:pPr>
      <w:r>
        <w:t>Sachstand</w:t>
      </w:r>
    </w:p>
    <w:p w14:paraId="4FA5A2EB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067FA59" w14:textId="77777777" w:rsidR="00C97584" w:rsidRPr="00FD370C" w:rsidRDefault="00C97584" w:rsidP="00C97584">
      <w:r w:rsidRPr="00FD370C">
        <w:t>[Text]</w:t>
      </w:r>
    </w:p>
    <w:p w14:paraId="4FFBEE2A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EECA631" w14:textId="77777777" w:rsidR="00C97584" w:rsidRPr="00FD370C" w:rsidRDefault="00C97584" w:rsidP="00C97584">
      <w:r w:rsidRPr="00FD370C">
        <w:t>[Text]</w:t>
      </w:r>
    </w:p>
    <w:p w14:paraId="27B04C9E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31780052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63B1291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E827FB9" w14:textId="77777777" w:rsidR="00C97584" w:rsidRPr="00FD370C" w:rsidRDefault="00C97584" w:rsidP="00C97584">
      <w:r w:rsidRPr="00FD370C">
        <w:t>[Text]</w:t>
      </w:r>
    </w:p>
    <w:p w14:paraId="0F6A954E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6EE948D" w14:textId="77777777" w:rsidR="00C97584" w:rsidRDefault="00C97584" w:rsidP="00C97584">
      <w:r w:rsidRPr="00FD370C">
        <w:t>[Text]</w:t>
      </w:r>
    </w:p>
    <w:p w14:paraId="09C59614" w14:textId="77777777" w:rsidR="00C97584" w:rsidRPr="00BC5A3A" w:rsidRDefault="00C97584" w:rsidP="00C97584"/>
    <w:p w14:paraId="7C1B4139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3CA21E3E" w14:textId="77777777" w:rsidR="00C97584" w:rsidRDefault="00C97584" w:rsidP="00C97584">
      <w:pPr>
        <w:pStyle w:val="FarbigFett"/>
      </w:pPr>
      <w:r>
        <w:t>Evidenzen</w:t>
      </w:r>
    </w:p>
    <w:p w14:paraId="326F1827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AFE4BA9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38A974C7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57F1BCCD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6FE4DB63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39C159C7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499E0806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4EA6BB20" w14:textId="77777777" w:rsidR="00C97584" w:rsidRPr="00C4356C" w:rsidRDefault="00C97584" w:rsidP="00C97584"/>
    <w:p w14:paraId="6D659882" w14:textId="77777777" w:rsidR="00C97584" w:rsidRDefault="00C97584" w:rsidP="00C97584">
      <w:pPr>
        <w:pStyle w:val="FarbigFett"/>
      </w:pPr>
      <w:r>
        <w:t>Sachstand</w:t>
      </w:r>
    </w:p>
    <w:p w14:paraId="6D98A3EB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3D54F68" w14:textId="77777777" w:rsidR="00C97584" w:rsidRPr="00FD370C" w:rsidRDefault="00C97584" w:rsidP="00C97584">
      <w:r w:rsidRPr="00FD370C">
        <w:t>[Text]</w:t>
      </w:r>
    </w:p>
    <w:p w14:paraId="795404F2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274EB2A6" w14:textId="77777777" w:rsidR="00C97584" w:rsidRPr="00FD370C" w:rsidRDefault="00C97584" w:rsidP="00C97584">
      <w:r w:rsidRPr="00FD370C">
        <w:t>[Text]</w:t>
      </w:r>
    </w:p>
    <w:p w14:paraId="1128522A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52E4D027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F12392B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927E7A8" w14:textId="77777777" w:rsidR="00C97584" w:rsidRPr="00FD370C" w:rsidRDefault="00C97584" w:rsidP="00C97584">
      <w:r w:rsidRPr="00FD370C">
        <w:t>[Text]</w:t>
      </w:r>
    </w:p>
    <w:p w14:paraId="3AEF0B5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F931DB6" w14:textId="77777777" w:rsidR="00C97584" w:rsidRDefault="00C97584" w:rsidP="00C97584">
      <w:r w:rsidRPr="00FD370C">
        <w:t>[Text]</w:t>
      </w:r>
    </w:p>
    <w:p w14:paraId="49E7BACA" w14:textId="77777777" w:rsidR="00C97584" w:rsidRPr="00457100" w:rsidRDefault="00C97584" w:rsidP="00C97584">
      <w:pPr>
        <w:rPr>
          <w:lang w:eastAsia="en-US"/>
        </w:rPr>
      </w:pPr>
    </w:p>
    <w:p w14:paraId="59F5B1F8" w14:textId="77777777" w:rsidR="00911233" w:rsidRPr="000E3A71" w:rsidRDefault="00E746E1" w:rsidP="0018365F">
      <w:pPr>
        <w:pStyle w:val="berschrift3"/>
      </w:pPr>
      <w:bookmarkStart w:id="64" w:name="_Toc198290831"/>
      <w:r w:rsidRPr="002B74BB">
        <w:lastRenderedPageBreak/>
        <w:t>Prüfungssystem</w:t>
      </w:r>
      <w:r w:rsidR="00251493" w:rsidRPr="002B74BB">
        <w:t xml:space="preserve"> </w:t>
      </w:r>
      <w:r w:rsidR="00251493" w:rsidRPr="00C22E1D">
        <w:rPr>
          <w:rFonts w:cs="Times New Roman"/>
        </w:rPr>
        <w:t>(</w:t>
      </w:r>
      <w:r w:rsidR="003900CF">
        <w:t>§ </w:t>
      </w:r>
      <w:r w:rsidR="00251493" w:rsidRPr="00C22E1D">
        <w:t>12 Abs. 4 MRVO)</w:t>
      </w:r>
      <w:bookmarkEnd w:id="64"/>
    </w:p>
    <w:p w14:paraId="41B96816" w14:textId="77777777" w:rsidR="00C97584" w:rsidRPr="00C97584" w:rsidRDefault="00C97584" w:rsidP="00C97584">
      <w:pPr>
        <w:keepNext/>
        <w:rPr>
          <w:i/>
          <w:iCs/>
        </w:rPr>
      </w:pPr>
      <w:bookmarkStart w:id="65" w:name="_Studierbarkeit_(§_12"/>
      <w:bookmarkEnd w:id="65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00DAEA8A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9645BBD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A2056EC" w14:textId="77777777" w:rsidR="00C97584" w:rsidRDefault="00C97584" w:rsidP="00C97584">
      <w:r>
        <w:t>[Text]</w:t>
      </w:r>
    </w:p>
    <w:p w14:paraId="55B38B4D" w14:textId="77777777" w:rsidR="00C97584" w:rsidRDefault="00C97584" w:rsidP="00C97584"/>
    <w:p w14:paraId="63F3F491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20FA589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3F253A46" w14:textId="77777777" w:rsidR="00C97584" w:rsidRDefault="00C97584" w:rsidP="00C97584">
      <w:pPr>
        <w:pStyle w:val="FarbigFett"/>
      </w:pPr>
      <w:r>
        <w:t>Evidenzen</w:t>
      </w:r>
    </w:p>
    <w:p w14:paraId="123969B9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F998CF6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00C1A066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1F33132B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05730F40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2A1CB2D3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A051D10" w14:textId="77777777" w:rsidR="00C97584" w:rsidRPr="00343C57" w:rsidRDefault="00C97584" w:rsidP="00C97584"/>
    <w:p w14:paraId="2138A6D3" w14:textId="77777777" w:rsidR="00C97584" w:rsidRDefault="00C97584" w:rsidP="00C97584">
      <w:pPr>
        <w:pStyle w:val="FarbigFett"/>
      </w:pPr>
      <w:r>
        <w:t>Sachstand</w:t>
      </w:r>
    </w:p>
    <w:p w14:paraId="1564AABC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1F6A15C" w14:textId="77777777" w:rsidR="00C97584" w:rsidRPr="00FD370C" w:rsidRDefault="00C97584" w:rsidP="00C97584">
      <w:r w:rsidRPr="00FD370C">
        <w:t>[Text]</w:t>
      </w:r>
    </w:p>
    <w:p w14:paraId="7D992B4F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781F78F8" w14:textId="77777777" w:rsidR="00C97584" w:rsidRPr="00FD370C" w:rsidRDefault="00C97584" w:rsidP="00C97584">
      <w:r w:rsidRPr="00FD370C">
        <w:t>[Text]</w:t>
      </w:r>
    </w:p>
    <w:p w14:paraId="6A70CB49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04339FD7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B87B94C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0DC694F" w14:textId="77777777" w:rsidR="00C97584" w:rsidRPr="00FD370C" w:rsidRDefault="00C97584" w:rsidP="00C97584">
      <w:r w:rsidRPr="00FD370C">
        <w:lastRenderedPageBreak/>
        <w:t>[Text]</w:t>
      </w:r>
    </w:p>
    <w:p w14:paraId="12C0C73B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8A7D982" w14:textId="77777777" w:rsidR="00C97584" w:rsidRDefault="00C97584" w:rsidP="00C97584">
      <w:r w:rsidRPr="00FD370C">
        <w:t>[Text]</w:t>
      </w:r>
    </w:p>
    <w:p w14:paraId="2A50171C" w14:textId="77777777" w:rsidR="00C97584" w:rsidRPr="00BC5A3A" w:rsidRDefault="00C97584" w:rsidP="00C97584"/>
    <w:p w14:paraId="5D936091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79EC7AE1" w14:textId="77777777" w:rsidR="00C97584" w:rsidRDefault="00C97584" w:rsidP="00C97584">
      <w:pPr>
        <w:pStyle w:val="FarbigFett"/>
      </w:pPr>
      <w:r>
        <w:t>Evidenzen</w:t>
      </w:r>
    </w:p>
    <w:p w14:paraId="003312A3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425EA54C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43F82349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216E851B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27F531A1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047DB8A5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66214C89" w14:textId="77777777" w:rsidR="00C97584" w:rsidRPr="00343C57" w:rsidRDefault="00C97584" w:rsidP="00C97584"/>
    <w:p w14:paraId="2681FF42" w14:textId="77777777" w:rsidR="00C97584" w:rsidRDefault="00C97584" w:rsidP="00C97584">
      <w:pPr>
        <w:pStyle w:val="FarbigFett"/>
      </w:pPr>
      <w:r>
        <w:t>Sachstand</w:t>
      </w:r>
    </w:p>
    <w:p w14:paraId="642A587F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791F1F4" w14:textId="77777777" w:rsidR="00C97584" w:rsidRPr="00FD370C" w:rsidRDefault="00C97584" w:rsidP="00C97584">
      <w:r w:rsidRPr="00FD370C">
        <w:t>[Text]</w:t>
      </w:r>
    </w:p>
    <w:p w14:paraId="44FBF41C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10D0A12E" w14:textId="77777777" w:rsidR="00C97584" w:rsidRPr="00FD370C" w:rsidRDefault="00C97584" w:rsidP="00C97584">
      <w:r w:rsidRPr="00FD370C">
        <w:t>[Text]</w:t>
      </w:r>
    </w:p>
    <w:p w14:paraId="2EC40E5F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32680FE1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D35FB82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AFEA315" w14:textId="77777777" w:rsidR="00C97584" w:rsidRPr="00FD370C" w:rsidRDefault="00C97584" w:rsidP="00C97584">
      <w:r w:rsidRPr="00FD370C">
        <w:t>[Text]</w:t>
      </w:r>
    </w:p>
    <w:p w14:paraId="15C35C4F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2B909F6" w14:textId="77777777" w:rsidR="00C97584" w:rsidRDefault="00C97584" w:rsidP="00C97584">
      <w:r w:rsidRPr="00FD370C">
        <w:t>[Text]</w:t>
      </w:r>
    </w:p>
    <w:p w14:paraId="0FBFCBE1" w14:textId="77777777" w:rsidR="00C97584" w:rsidRPr="00BC5A3A" w:rsidRDefault="00C97584" w:rsidP="00C97584"/>
    <w:p w14:paraId="4BFD4258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4DE6FF03" w14:textId="77777777" w:rsidR="00C97584" w:rsidRDefault="00C97584" w:rsidP="00C97584">
      <w:pPr>
        <w:pStyle w:val="FarbigFett"/>
      </w:pPr>
      <w:r>
        <w:t>Evidenzen</w:t>
      </w:r>
    </w:p>
    <w:p w14:paraId="31D1F626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5EDCE466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5B32F9AA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4DA0DC14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2F27C5A1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23D58D94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52A5234F" w14:textId="77777777" w:rsidR="00C97584" w:rsidRPr="00343C57" w:rsidRDefault="00C97584" w:rsidP="00C97584"/>
    <w:p w14:paraId="24485E8D" w14:textId="77777777" w:rsidR="00C97584" w:rsidRDefault="00C97584" w:rsidP="00C97584">
      <w:pPr>
        <w:pStyle w:val="FarbigFett"/>
      </w:pPr>
      <w:r>
        <w:t>Sachstand</w:t>
      </w:r>
    </w:p>
    <w:p w14:paraId="075FFA54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8131759" w14:textId="77777777" w:rsidR="00C97584" w:rsidRPr="00FD370C" w:rsidRDefault="00C97584" w:rsidP="00C97584">
      <w:r w:rsidRPr="00FD370C">
        <w:t>[Text]</w:t>
      </w:r>
    </w:p>
    <w:p w14:paraId="5F7378F6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BF46814" w14:textId="77777777" w:rsidR="00C97584" w:rsidRPr="00FD370C" w:rsidRDefault="00C97584" w:rsidP="00C97584">
      <w:r w:rsidRPr="00FD370C">
        <w:t>[Text]</w:t>
      </w:r>
    </w:p>
    <w:p w14:paraId="1A49CAFE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1BFD3257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B80F2B2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CEB6E40" w14:textId="77777777" w:rsidR="00C97584" w:rsidRPr="00FD370C" w:rsidRDefault="00C97584" w:rsidP="00C97584">
      <w:r w:rsidRPr="00FD370C">
        <w:t>[Text]</w:t>
      </w:r>
    </w:p>
    <w:p w14:paraId="6EF19A6A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5BDB670" w14:textId="77777777" w:rsidR="00C97584" w:rsidRDefault="00C97584" w:rsidP="00C97584">
      <w:r w:rsidRPr="00FD370C">
        <w:t>[Text]</w:t>
      </w:r>
    </w:p>
    <w:p w14:paraId="1A0CD01D" w14:textId="77777777" w:rsidR="00C97584" w:rsidRPr="00457100" w:rsidRDefault="00C97584" w:rsidP="00C97584">
      <w:pPr>
        <w:rPr>
          <w:lang w:eastAsia="en-US"/>
        </w:rPr>
      </w:pPr>
    </w:p>
    <w:p w14:paraId="7898B1D0" w14:textId="77777777" w:rsidR="00E50FF3" w:rsidRPr="00E50FF3" w:rsidRDefault="00E746E1" w:rsidP="0018365F">
      <w:pPr>
        <w:pStyle w:val="berschrift3"/>
      </w:pPr>
      <w:bookmarkStart w:id="66" w:name="_Toc198290832"/>
      <w:r w:rsidRPr="002A24D7">
        <w:lastRenderedPageBreak/>
        <w:t>Studierbarkeit</w:t>
      </w:r>
      <w:r w:rsidR="00251493">
        <w:t xml:space="preserve"> </w:t>
      </w:r>
      <w:r w:rsidR="00251493" w:rsidRPr="00C22E1D">
        <w:rPr>
          <w:rFonts w:cs="Times New Roman"/>
        </w:rPr>
        <w:t>(</w:t>
      </w:r>
      <w:r w:rsidR="003900CF">
        <w:t>§ </w:t>
      </w:r>
      <w:r w:rsidR="00251493" w:rsidRPr="00C22E1D">
        <w:t>12 Abs. 5 MRVO)</w:t>
      </w:r>
      <w:bookmarkEnd w:id="66"/>
    </w:p>
    <w:p w14:paraId="14EA6B21" w14:textId="77777777" w:rsidR="00C97584" w:rsidRPr="00C97584" w:rsidRDefault="00C97584" w:rsidP="00C97584">
      <w:pPr>
        <w:keepNext/>
        <w:rPr>
          <w:i/>
          <w:iCs/>
        </w:rPr>
      </w:pPr>
      <w:bookmarkStart w:id="67" w:name="_(Wenn_einschlägig)_Besonderer"/>
      <w:bookmarkEnd w:id="67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001CA07E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545AA88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CAC1C6B" w14:textId="77777777" w:rsidR="00C97584" w:rsidRDefault="00C97584" w:rsidP="00C97584">
      <w:r>
        <w:t>[Text]</w:t>
      </w:r>
    </w:p>
    <w:p w14:paraId="31CB0425" w14:textId="77777777" w:rsidR="00C97584" w:rsidRDefault="00C97584" w:rsidP="00C97584"/>
    <w:p w14:paraId="546AE00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23212531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99C8891" w14:textId="77777777" w:rsidR="00C97584" w:rsidRDefault="00C97584" w:rsidP="00C97584">
      <w:pPr>
        <w:pStyle w:val="FarbigFett"/>
      </w:pPr>
      <w:r>
        <w:t>Evidenzen</w:t>
      </w:r>
    </w:p>
    <w:p w14:paraId="152FEC42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A8761B0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66BB823D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42804E2E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4F440364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7F42F482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46AB0F9E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2B830BEC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5D6D294F" w14:textId="77777777" w:rsidR="00C97584" w:rsidRPr="00343C57" w:rsidRDefault="00C97584" w:rsidP="00C97584"/>
    <w:p w14:paraId="3FD6ADF7" w14:textId="77777777" w:rsidR="00C97584" w:rsidRDefault="00C97584" w:rsidP="00C97584">
      <w:pPr>
        <w:pStyle w:val="FarbigFett"/>
      </w:pPr>
      <w:r>
        <w:t>Sachstand</w:t>
      </w:r>
    </w:p>
    <w:p w14:paraId="29DCB6A5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357B096" w14:textId="77777777" w:rsidR="00C97584" w:rsidRPr="00FD370C" w:rsidRDefault="00C97584" w:rsidP="00C97584">
      <w:r w:rsidRPr="00FD370C">
        <w:t>[Text]</w:t>
      </w:r>
    </w:p>
    <w:p w14:paraId="261E1966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BC12CA7" w14:textId="77777777" w:rsidR="00C97584" w:rsidRPr="00FD370C" w:rsidRDefault="00C97584" w:rsidP="00C97584">
      <w:r w:rsidRPr="00FD370C">
        <w:t>[Text]</w:t>
      </w:r>
    </w:p>
    <w:p w14:paraId="6CDAF142" w14:textId="77777777" w:rsidR="00C97584" w:rsidRPr="00457100" w:rsidRDefault="00C97584" w:rsidP="00C97584">
      <w:pPr>
        <w:pStyle w:val="FarbigFett"/>
      </w:pPr>
      <w:r w:rsidRPr="00457100">
        <w:lastRenderedPageBreak/>
        <w:t>Entscheidungsvorschla</w:t>
      </w:r>
      <w:r>
        <w:t>g</w:t>
      </w:r>
    </w:p>
    <w:p w14:paraId="26667514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3A63CBC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B74C22D" w14:textId="77777777" w:rsidR="00C97584" w:rsidRPr="00FD370C" w:rsidRDefault="00C97584" w:rsidP="00C97584">
      <w:r w:rsidRPr="00FD370C">
        <w:t>[Text]</w:t>
      </w:r>
    </w:p>
    <w:p w14:paraId="294A15EF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A3846A5" w14:textId="77777777" w:rsidR="00C97584" w:rsidRDefault="00C97584" w:rsidP="00C97584">
      <w:r w:rsidRPr="00FD370C">
        <w:t>[Text]</w:t>
      </w:r>
    </w:p>
    <w:p w14:paraId="7BFAF317" w14:textId="77777777" w:rsidR="00C97584" w:rsidRPr="00BC5A3A" w:rsidRDefault="00C97584" w:rsidP="00C97584"/>
    <w:p w14:paraId="654CC0AD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4C88887C" w14:textId="77777777" w:rsidR="00C97584" w:rsidRDefault="00C97584" w:rsidP="00C97584">
      <w:pPr>
        <w:pStyle w:val="FarbigFett"/>
      </w:pPr>
      <w:r>
        <w:t>Evidenzen</w:t>
      </w:r>
    </w:p>
    <w:p w14:paraId="2CE8DC82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C602A6F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1048E1E8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570F453D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7FE02BB1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55F93324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542BC012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2D746422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65322DE9" w14:textId="77777777" w:rsidR="00C97584" w:rsidRPr="00343C57" w:rsidRDefault="00C97584" w:rsidP="00C97584"/>
    <w:p w14:paraId="51184160" w14:textId="77777777" w:rsidR="00C97584" w:rsidRDefault="00C97584" w:rsidP="00C97584">
      <w:pPr>
        <w:pStyle w:val="FarbigFett"/>
      </w:pPr>
      <w:r>
        <w:t>Sachstand</w:t>
      </w:r>
    </w:p>
    <w:p w14:paraId="2A90D1C6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0CC60DD" w14:textId="77777777" w:rsidR="00C97584" w:rsidRPr="00FD370C" w:rsidRDefault="00C97584" w:rsidP="00C97584">
      <w:r w:rsidRPr="00FD370C">
        <w:t>[Text]</w:t>
      </w:r>
    </w:p>
    <w:p w14:paraId="0BACC027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7D543EAD" w14:textId="77777777" w:rsidR="00C97584" w:rsidRPr="00FD370C" w:rsidRDefault="00C97584" w:rsidP="00C97584">
      <w:r w:rsidRPr="00FD370C">
        <w:t>[Text]</w:t>
      </w:r>
    </w:p>
    <w:p w14:paraId="23F580FD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1C62336B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E5B4A9D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lastRenderedPageBreak/>
        <w:t>Das Gutachtergremium schlägt folgende Auflage(n) vor:</w:t>
      </w:r>
    </w:p>
    <w:p w14:paraId="0F4A5276" w14:textId="77777777" w:rsidR="00C97584" w:rsidRPr="00FD370C" w:rsidRDefault="00C97584" w:rsidP="00C97584">
      <w:r w:rsidRPr="00FD370C">
        <w:t>[Text]</w:t>
      </w:r>
    </w:p>
    <w:p w14:paraId="314A423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8DB57E2" w14:textId="77777777" w:rsidR="00C97584" w:rsidRDefault="00C97584" w:rsidP="00C97584">
      <w:r w:rsidRPr="00FD370C">
        <w:t>[Text]</w:t>
      </w:r>
    </w:p>
    <w:p w14:paraId="61C71E0A" w14:textId="77777777" w:rsidR="00C97584" w:rsidRPr="00BC5A3A" w:rsidRDefault="00C97584" w:rsidP="00C97584"/>
    <w:p w14:paraId="2ED85487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3C2F924A" w14:textId="77777777" w:rsidR="00C97584" w:rsidRDefault="00C97584" w:rsidP="00C97584">
      <w:pPr>
        <w:pStyle w:val="FarbigFett"/>
      </w:pPr>
      <w:r>
        <w:t>Evidenzen</w:t>
      </w:r>
    </w:p>
    <w:p w14:paraId="080BF328" w14:textId="77777777" w:rsidR="00C97584" w:rsidRPr="00C27279" w:rsidRDefault="00C97584" w:rsidP="00C97584">
      <w:pPr>
        <w:spacing w:before="0"/>
        <w:rPr>
          <w:rFonts w:cs="Arial"/>
          <w:i/>
          <w:iCs/>
        </w:rPr>
      </w:pPr>
      <w:r w:rsidRPr="00C27279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4D7C09F1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2A96362C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5FA904BB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72277676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6EF888B9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4FA204C9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159E7C4C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C132AF3" w14:textId="77777777" w:rsidR="00C97584" w:rsidRPr="00343C57" w:rsidRDefault="00C97584" w:rsidP="00C97584"/>
    <w:p w14:paraId="0663A717" w14:textId="77777777" w:rsidR="00C97584" w:rsidRDefault="00C97584" w:rsidP="00C97584">
      <w:pPr>
        <w:pStyle w:val="FarbigFett"/>
      </w:pPr>
      <w:r>
        <w:t>Sachstand</w:t>
      </w:r>
    </w:p>
    <w:p w14:paraId="380DC5BE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367E032" w14:textId="77777777" w:rsidR="00C97584" w:rsidRPr="00FD370C" w:rsidRDefault="00C97584" w:rsidP="00C97584">
      <w:r w:rsidRPr="00FD370C">
        <w:t>[Text]</w:t>
      </w:r>
    </w:p>
    <w:p w14:paraId="43108D4B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D0959C0" w14:textId="77777777" w:rsidR="00C97584" w:rsidRPr="00FD370C" w:rsidRDefault="00C97584" w:rsidP="00C97584">
      <w:r w:rsidRPr="00FD370C">
        <w:t>[Text]</w:t>
      </w:r>
    </w:p>
    <w:p w14:paraId="1AC4FCFC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122A081F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186460E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73A7B26" w14:textId="77777777" w:rsidR="00C97584" w:rsidRPr="00FD370C" w:rsidRDefault="00C97584" w:rsidP="00C97584">
      <w:r w:rsidRPr="00FD370C">
        <w:t>[Text]</w:t>
      </w:r>
    </w:p>
    <w:p w14:paraId="2993489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lastRenderedPageBreak/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2544590" w14:textId="77777777" w:rsidR="00C97584" w:rsidRDefault="00C97584" w:rsidP="00C97584">
      <w:r w:rsidRPr="00FD370C">
        <w:t>[Text]</w:t>
      </w:r>
    </w:p>
    <w:p w14:paraId="45FD5917" w14:textId="77777777" w:rsidR="00C97584" w:rsidRPr="00457100" w:rsidRDefault="00C97584" w:rsidP="00C97584">
      <w:pPr>
        <w:rPr>
          <w:lang w:eastAsia="en-US"/>
        </w:rPr>
      </w:pPr>
    </w:p>
    <w:p w14:paraId="234F8E8A" w14:textId="77777777" w:rsidR="00E50FF3" w:rsidRPr="00CF5D6D" w:rsidRDefault="00D1447E" w:rsidP="0018365F">
      <w:pPr>
        <w:pStyle w:val="berschrift3"/>
      </w:pPr>
      <w:bookmarkStart w:id="68" w:name="_Toc198290833"/>
      <w:r w:rsidRPr="003900CF">
        <w:rPr>
          <w:i/>
          <w:iCs/>
        </w:rPr>
        <w:t>Wenn einschlägig</w:t>
      </w:r>
      <w:r w:rsidR="006C6601" w:rsidRPr="003900CF">
        <w:rPr>
          <w:i/>
          <w:iCs/>
        </w:rPr>
        <w:t>:</w:t>
      </w:r>
      <w:r w:rsidRPr="003900CF">
        <w:rPr>
          <w:i/>
          <w:iCs/>
        </w:rPr>
        <w:t xml:space="preserve"> </w:t>
      </w:r>
      <w:r w:rsidR="00E746E1" w:rsidRPr="00CF5D6D">
        <w:t>Besonderer Profilanspruch</w:t>
      </w:r>
      <w:r w:rsidRPr="00CF5D6D">
        <w:t xml:space="preserve"> </w:t>
      </w:r>
      <w:r w:rsidRPr="00C22E1D">
        <w:rPr>
          <w:rFonts w:cs="Times New Roman"/>
        </w:rPr>
        <w:t>(</w:t>
      </w:r>
      <w:r w:rsidR="003900CF">
        <w:t>§ </w:t>
      </w:r>
      <w:r w:rsidRPr="00C22E1D">
        <w:t>12 Abs. 6 MRVO)</w:t>
      </w:r>
      <w:bookmarkEnd w:id="68"/>
    </w:p>
    <w:p w14:paraId="3E1C0D0A" w14:textId="77777777" w:rsidR="00C97584" w:rsidRPr="00C97584" w:rsidRDefault="00C97584" w:rsidP="00C97584">
      <w:pPr>
        <w:keepNext/>
        <w:rPr>
          <w:i/>
          <w:iCs/>
        </w:rPr>
      </w:pPr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552D085B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3BA66F17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B008BA3" w14:textId="77777777" w:rsidR="00C97584" w:rsidRDefault="00C97584" w:rsidP="00C97584">
      <w:r>
        <w:t>[Text]</w:t>
      </w:r>
    </w:p>
    <w:p w14:paraId="5EF9D497" w14:textId="77777777" w:rsidR="00C97584" w:rsidRDefault="00C97584" w:rsidP="00C97584"/>
    <w:p w14:paraId="315D7FBF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6AFA828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276E3B1A" w14:textId="77777777" w:rsidR="00C97584" w:rsidRDefault="00C97584" w:rsidP="00C97584">
      <w:pPr>
        <w:pStyle w:val="FarbigFett"/>
      </w:pPr>
      <w:r>
        <w:t>Evidenzen</w:t>
      </w:r>
    </w:p>
    <w:p w14:paraId="4ADE27FD" w14:textId="77777777" w:rsidR="00C97584" w:rsidRPr="00CA436C" w:rsidRDefault="00C97584" w:rsidP="00C97584">
      <w:pPr>
        <w:pStyle w:val="Farbig"/>
        <w:rPr>
          <w:i/>
          <w:iCs/>
          <w:color w:val="auto"/>
        </w:rPr>
      </w:pPr>
      <w:r w:rsidRPr="00CA43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7B1030E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6CCF0A5F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5DCDD9FE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3D30CC4D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141A7673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563ED066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internationalen Studiengängen, die vollständig in einer Fremdsprache durchgeführt werden: relevante Ordnungsmittel, Modulbeschreibungen usw. in der Unterrichtssprache</w:t>
      </w:r>
    </w:p>
    <w:p w14:paraId="42CDC2DB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berufsbegleitenden Studiengängen: Ort, an dem die Maßnahmen, mit denen die Vereinbarkeit von Studium und Beruf sichergestellt wird, beschrieben werden (bspw. Selbstbericht, separates Dokument xy)</w:t>
      </w:r>
    </w:p>
    <w:p w14:paraId="6AB91151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>…</w:t>
      </w:r>
    </w:p>
    <w:p w14:paraId="58DA2E62" w14:textId="77777777" w:rsidR="00C97584" w:rsidRPr="00343C57" w:rsidRDefault="00C97584" w:rsidP="00C97584"/>
    <w:p w14:paraId="45325D43" w14:textId="77777777" w:rsidR="00C97584" w:rsidRDefault="00C97584" w:rsidP="00C97584">
      <w:pPr>
        <w:pStyle w:val="FarbigFett"/>
      </w:pPr>
      <w:r>
        <w:t>Sachstand</w:t>
      </w:r>
    </w:p>
    <w:p w14:paraId="3830B040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EE66A15" w14:textId="77777777" w:rsidR="00C97584" w:rsidRPr="00FD370C" w:rsidRDefault="00C97584" w:rsidP="00C97584">
      <w:r w:rsidRPr="00FD370C">
        <w:t>[Text]</w:t>
      </w:r>
    </w:p>
    <w:p w14:paraId="28807183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28F65CF" w14:textId="77777777" w:rsidR="00C97584" w:rsidRPr="00FD370C" w:rsidRDefault="00C97584" w:rsidP="00C97584">
      <w:r w:rsidRPr="00FD370C">
        <w:t>[Text]</w:t>
      </w:r>
    </w:p>
    <w:p w14:paraId="3241B162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1D3EC7C2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C821813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5E24606" w14:textId="77777777" w:rsidR="00C97584" w:rsidRPr="00FD370C" w:rsidRDefault="00C97584" w:rsidP="00C97584">
      <w:r w:rsidRPr="00FD370C">
        <w:t>[Text]</w:t>
      </w:r>
    </w:p>
    <w:p w14:paraId="04A54C12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463F3A1" w14:textId="77777777" w:rsidR="00C97584" w:rsidRDefault="00C97584" w:rsidP="00C97584">
      <w:r w:rsidRPr="00FD370C">
        <w:t>[Text]</w:t>
      </w:r>
    </w:p>
    <w:p w14:paraId="19863DF5" w14:textId="77777777" w:rsidR="00C97584" w:rsidRPr="00BC5A3A" w:rsidRDefault="00C97584" w:rsidP="00C97584"/>
    <w:p w14:paraId="4E03AB02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7DC43EBE" w14:textId="77777777" w:rsidR="00C97584" w:rsidRDefault="00C97584" w:rsidP="00C97584">
      <w:pPr>
        <w:pStyle w:val="FarbigFett"/>
      </w:pPr>
      <w:r>
        <w:t>Evidenzen</w:t>
      </w:r>
    </w:p>
    <w:p w14:paraId="6CA8091D" w14:textId="77777777" w:rsidR="00C97584" w:rsidRPr="00CA436C" w:rsidRDefault="00C97584" w:rsidP="00C97584">
      <w:pPr>
        <w:spacing w:before="0"/>
        <w:rPr>
          <w:rFonts w:cs="Arial"/>
          <w:i/>
          <w:iCs/>
        </w:rPr>
      </w:pPr>
      <w:r w:rsidRPr="00CA43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057294C0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17C13CEE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6B4B2C42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3DEDC9DA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66657CFF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5E792371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internationalen Studiengängen, die vollständig in einer Fremdsprache durchgeführt werden: relevante Ordnungsmittel, Modulbeschreibungen usw. in der Unterrichtssprache</w:t>
      </w:r>
    </w:p>
    <w:p w14:paraId="685199F6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>Bei berufsbegleitenden Studiengängen: Ort, an dem die Maßnahmen, mit denen die Vereinbarkeit von Studium und Beruf sichergestellt wird, beschrieben werden (bspw. Selbstbericht, separates Dokument xy)</w:t>
      </w:r>
    </w:p>
    <w:p w14:paraId="1D8C727F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0113CD7" w14:textId="77777777" w:rsidR="00C97584" w:rsidRPr="00343C57" w:rsidRDefault="00C97584" w:rsidP="00C97584"/>
    <w:p w14:paraId="2057E19E" w14:textId="77777777" w:rsidR="00C97584" w:rsidRDefault="00C97584" w:rsidP="00C97584">
      <w:pPr>
        <w:pStyle w:val="FarbigFett"/>
      </w:pPr>
      <w:r>
        <w:t>Sachstand</w:t>
      </w:r>
    </w:p>
    <w:p w14:paraId="6677383F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6B5BE87" w14:textId="77777777" w:rsidR="00C97584" w:rsidRPr="00FD370C" w:rsidRDefault="00C97584" w:rsidP="00C97584">
      <w:r w:rsidRPr="00FD370C">
        <w:t>[Text]</w:t>
      </w:r>
    </w:p>
    <w:p w14:paraId="055AFB44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E66185A" w14:textId="77777777" w:rsidR="00C97584" w:rsidRPr="00FD370C" w:rsidRDefault="00C97584" w:rsidP="00C97584">
      <w:r w:rsidRPr="00FD370C">
        <w:t>[Text]</w:t>
      </w:r>
    </w:p>
    <w:p w14:paraId="7DC0F475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6E6F1C72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7A329A4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9814588" w14:textId="77777777" w:rsidR="00C97584" w:rsidRPr="00FD370C" w:rsidRDefault="00C97584" w:rsidP="00C97584">
      <w:r w:rsidRPr="00FD370C">
        <w:t>[Text]</w:t>
      </w:r>
    </w:p>
    <w:p w14:paraId="3F553ACA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3BD1CB1" w14:textId="77777777" w:rsidR="00C97584" w:rsidRDefault="00C97584" w:rsidP="00C97584">
      <w:r w:rsidRPr="00FD370C">
        <w:t>[Text]</w:t>
      </w:r>
    </w:p>
    <w:p w14:paraId="49028CD0" w14:textId="77777777" w:rsidR="00C97584" w:rsidRPr="00BC5A3A" w:rsidRDefault="00C97584" w:rsidP="00C97584"/>
    <w:p w14:paraId="01E0F197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2DA0E228" w14:textId="77777777" w:rsidR="00C97584" w:rsidRDefault="00C97584" w:rsidP="00C97584">
      <w:pPr>
        <w:pStyle w:val="FarbigFett"/>
      </w:pPr>
      <w:r>
        <w:t>Evidenzen</w:t>
      </w:r>
    </w:p>
    <w:p w14:paraId="1010EA22" w14:textId="77777777" w:rsidR="00C97584" w:rsidRPr="00CA436C" w:rsidRDefault="00C97584" w:rsidP="00C97584">
      <w:pPr>
        <w:spacing w:before="0"/>
        <w:rPr>
          <w:rFonts w:cs="Arial"/>
          <w:i/>
          <w:iCs/>
        </w:rPr>
      </w:pPr>
      <w:r w:rsidRPr="00CA43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3F2DD69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4724F4CA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6FCFB5BB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0E7BCAA9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3E1A7575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1818EEF6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>Bei internationalen Studiengängen, die vollständig in einer Fremdsprache durchgeführt werden: relevante Ordnungsmittel, Modulbeschreibungen usw. in der Unterrichtssprache</w:t>
      </w:r>
    </w:p>
    <w:p w14:paraId="0F940499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berufsbegleitenden Studiengängen: Ort, an dem die Maßnahmen, mit denen die Vereinbarkeit von Studium und Beruf sichergestellt wird, beschrieben werden (bspw. Selbstbericht, separates Dokument xy)</w:t>
      </w:r>
    </w:p>
    <w:p w14:paraId="3C812205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102FBBF" w14:textId="77777777" w:rsidR="00C97584" w:rsidRPr="00343C57" w:rsidRDefault="00C97584" w:rsidP="00C97584"/>
    <w:p w14:paraId="2A80B7BD" w14:textId="77777777" w:rsidR="00C97584" w:rsidRDefault="00C97584" w:rsidP="00C97584">
      <w:pPr>
        <w:pStyle w:val="FarbigFett"/>
      </w:pPr>
      <w:r>
        <w:t>Sachstand</w:t>
      </w:r>
    </w:p>
    <w:p w14:paraId="27158FF9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14113C9" w14:textId="77777777" w:rsidR="00C97584" w:rsidRPr="00FD370C" w:rsidRDefault="00C97584" w:rsidP="00C97584">
      <w:r w:rsidRPr="00FD370C">
        <w:t>[Text]</w:t>
      </w:r>
    </w:p>
    <w:p w14:paraId="38A0AEB5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75B2170" w14:textId="77777777" w:rsidR="00C97584" w:rsidRPr="00FD370C" w:rsidRDefault="00C97584" w:rsidP="00C97584">
      <w:r w:rsidRPr="00FD370C">
        <w:t>[Text]</w:t>
      </w:r>
    </w:p>
    <w:p w14:paraId="4E1E6FCC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00B3C219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B29FC8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4C94013" w14:textId="77777777" w:rsidR="00C97584" w:rsidRPr="00FD370C" w:rsidRDefault="00C97584" w:rsidP="00C97584">
      <w:r w:rsidRPr="00FD370C">
        <w:t>[Text]</w:t>
      </w:r>
    </w:p>
    <w:p w14:paraId="17AC025E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CE389B2" w14:textId="77777777" w:rsidR="00C97584" w:rsidRDefault="00C97584" w:rsidP="00C97584">
      <w:r w:rsidRPr="00FD370C">
        <w:t>[Text]</w:t>
      </w:r>
    </w:p>
    <w:p w14:paraId="00263853" w14:textId="77777777" w:rsidR="00C97584" w:rsidRPr="00457100" w:rsidRDefault="00C97584" w:rsidP="00C97584">
      <w:pPr>
        <w:rPr>
          <w:lang w:eastAsia="en-US"/>
        </w:rPr>
      </w:pPr>
    </w:p>
    <w:p w14:paraId="554B86A4" w14:textId="77777777" w:rsidR="00E50FF3" w:rsidRPr="00357F9A" w:rsidRDefault="00537947" w:rsidP="00C97584">
      <w:pPr>
        <w:pStyle w:val="berschrift3"/>
        <w:rPr>
          <w:color w:val="0000FF"/>
          <w:u w:val="single"/>
        </w:rPr>
      </w:pPr>
      <w:bookmarkStart w:id="69" w:name="_Toc198290834"/>
      <w:r w:rsidRPr="003900CF">
        <w:rPr>
          <w:i/>
          <w:iCs/>
        </w:rPr>
        <w:t xml:space="preserve">Wenn einschlägig: </w:t>
      </w:r>
      <w:r w:rsidRPr="00CF5D6D">
        <w:t xml:space="preserve">Dual </w:t>
      </w:r>
      <w:r w:rsidR="0090269B" w:rsidRPr="00C22E1D">
        <w:rPr>
          <w:rFonts w:cs="Times New Roman"/>
        </w:rPr>
        <w:t>(</w:t>
      </w:r>
      <w:r w:rsidR="003900CF">
        <w:t>§ </w:t>
      </w:r>
      <w:r w:rsidR="0090269B" w:rsidRPr="00C22E1D">
        <w:t>12 Abs. 7 MRVO)</w:t>
      </w:r>
      <w:bookmarkEnd w:id="69"/>
    </w:p>
    <w:p w14:paraId="4D792E26" w14:textId="77777777" w:rsidR="002E78EE" w:rsidRPr="00C97584" w:rsidRDefault="002E78EE" w:rsidP="002E78EE">
      <w:pPr>
        <w:keepNext/>
        <w:rPr>
          <w:i/>
          <w:iCs/>
        </w:rPr>
      </w:pPr>
      <w:bookmarkStart w:id="70" w:name="_Fachlich-Inhaltliche_Gestaltung_der"/>
      <w:bookmarkEnd w:id="70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3CEC5799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1E962B8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17D1A65" w14:textId="77777777" w:rsidR="002E78EE" w:rsidRDefault="002E78EE" w:rsidP="002E78EE">
      <w:r>
        <w:t>[Text]</w:t>
      </w:r>
    </w:p>
    <w:p w14:paraId="376A373C" w14:textId="77777777" w:rsidR="002E78EE" w:rsidRDefault="002E78EE" w:rsidP="002E78EE"/>
    <w:p w14:paraId="00D5C887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247A85D0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0B6C3AD5" w14:textId="77777777" w:rsidR="002E78EE" w:rsidRDefault="002E78EE" w:rsidP="002E78EE">
      <w:pPr>
        <w:pStyle w:val="FarbigFett"/>
      </w:pPr>
      <w:r>
        <w:t>Evidenzen</w:t>
      </w:r>
    </w:p>
    <w:p w14:paraId="5219BA2F" w14:textId="77777777" w:rsidR="002E78EE" w:rsidRPr="00C73F03" w:rsidRDefault="002E78EE" w:rsidP="002E78EE">
      <w:pPr>
        <w:pStyle w:val="Farbig"/>
        <w:rPr>
          <w:i/>
          <w:iCs/>
          <w:color w:val="auto"/>
        </w:rPr>
      </w:pPr>
      <w:r w:rsidRPr="00C73F03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0087321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1F359740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65F8390E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7EB1C0DF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44135B5" w14:textId="77777777" w:rsidR="002E78EE" w:rsidRPr="00343C57" w:rsidRDefault="002E78EE" w:rsidP="002E78EE"/>
    <w:p w14:paraId="54B61C9F" w14:textId="77777777" w:rsidR="002E78EE" w:rsidRDefault="002E78EE" w:rsidP="002E78EE">
      <w:pPr>
        <w:pStyle w:val="FarbigFett"/>
      </w:pPr>
      <w:r>
        <w:t>Sachstand</w:t>
      </w:r>
    </w:p>
    <w:p w14:paraId="6974DE9E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38D51F4" w14:textId="77777777" w:rsidR="002E78EE" w:rsidRPr="00FD370C" w:rsidRDefault="002E78EE" w:rsidP="002E78EE">
      <w:r w:rsidRPr="00FD370C">
        <w:t>[Text]</w:t>
      </w:r>
    </w:p>
    <w:p w14:paraId="1F8DCF77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1E5CC932" w14:textId="77777777" w:rsidR="002E78EE" w:rsidRPr="00FD370C" w:rsidRDefault="002E78EE" w:rsidP="002E78EE">
      <w:r w:rsidRPr="00FD370C">
        <w:t>[Text]</w:t>
      </w:r>
    </w:p>
    <w:p w14:paraId="689F4925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41C6034F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6479B2A2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BC6CEE3" w14:textId="77777777" w:rsidR="002E78EE" w:rsidRPr="00FD370C" w:rsidRDefault="002E78EE" w:rsidP="002E78EE">
      <w:r w:rsidRPr="00FD370C">
        <w:t>[Text]</w:t>
      </w:r>
    </w:p>
    <w:p w14:paraId="04FBB2BC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70488B9" w14:textId="77777777" w:rsidR="002E78EE" w:rsidRDefault="002E78EE" w:rsidP="002E78EE">
      <w:r w:rsidRPr="00FD370C">
        <w:t>[Text]</w:t>
      </w:r>
    </w:p>
    <w:p w14:paraId="13FE046A" w14:textId="77777777" w:rsidR="002E78EE" w:rsidRPr="00BC5A3A" w:rsidRDefault="002E78EE" w:rsidP="002E78EE"/>
    <w:p w14:paraId="12FC1CDE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6CEC39A0" w14:textId="77777777" w:rsidR="002E78EE" w:rsidRDefault="002E78EE" w:rsidP="002E78EE">
      <w:pPr>
        <w:pStyle w:val="FarbigFett"/>
      </w:pPr>
      <w:r>
        <w:t>Evidenzen</w:t>
      </w:r>
    </w:p>
    <w:p w14:paraId="3D6BAC2E" w14:textId="77777777" w:rsidR="002E78EE" w:rsidRPr="00C73F03" w:rsidRDefault="002E78EE" w:rsidP="002E78EE">
      <w:pPr>
        <w:spacing w:before="0"/>
        <w:rPr>
          <w:rFonts w:cs="Arial"/>
          <w:i/>
          <w:iCs/>
        </w:rPr>
      </w:pPr>
      <w:r w:rsidRPr="00C73F03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6B940B1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Studiengangsunterlagen (bspw. Modulbeschreibungen, Studien- und Prüfungsordnung), in denen die systematische inhaltliche Verzahnung der Lernorte Hochschule und Betrieb </w:t>
      </w:r>
      <w:r w:rsidRPr="00537CC9">
        <w:rPr>
          <w:i/>
          <w:iCs/>
          <w:color w:val="auto"/>
        </w:rPr>
        <w:lastRenderedPageBreak/>
        <w:t>/ Praxispartner verankert ist</w:t>
      </w:r>
    </w:p>
    <w:p w14:paraId="6BF3BA4A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003E899F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7A32390D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3C3B2F0" w14:textId="77777777" w:rsidR="002E78EE" w:rsidRPr="00343C57" w:rsidRDefault="002E78EE" w:rsidP="002E78EE"/>
    <w:p w14:paraId="35B49C25" w14:textId="77777777" w:rsidR="002E78EE" w:rsidRDefault="002E78EE" w:rsidP="002E78EE">
      <w:pPr>
        <w:pStyle w:val="FarbigFett"/>
      </w:pPr>
      <w:r>
        <w:t>Sachstand</w:t>
      </w:r>
    </w:p>
    <w:p w14:paraId="6CD71420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22C03EB" w14:textId="77777777" w:rsidR="002E78EE" w:rsidRPr="00FD370C" w:rsidRDefault="002E78EE" w:rsidP="002E78EE">
      <w:r w:rsidRPr="00FD370C">
        <w:t>[Text]</w:t>
      </w:r>
    </w:p>
    <w:p w14:paraId="3D9EFE40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178CB9B7" w14:textId="77777777" w:rsidR="002E78EE" w:rsidRPr="00FD370C" w:rsidRDefault="002E78EE" w:rsidP="002E78EE">
      <w:r w:rsidRPr="00FD370C">
        <w:t>[Text]</w:t>
      </w:r>
    </w:p>
    <w:p w14:paraId="0CBD5A81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5745C31B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A5ABE2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63D7B63" w14:textId="77777777" w:rsidR="002E78EE" w:rsidRPr="00FD370C" w:rsidRDefault="002E78EE" w:rsidP="002E78EE">
      <w:r w:rsidRPr="00FD370C">
        <w:t>[Text]</w:t>
      </w:r>
    </w:p>
    <w:p w14:paraId="2FB37F0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41CDEFA" w14:textId="77777777" w:rsidR="002E78EE" w:rsidRDefault="002E78EE" w:rsidP="002E78EE">
      <w:r w:rsidRPr="00FD370C">
        <w:t>[Text]</w:t>
      </w:r>
    </w:p>
    <w:p w14:paraId="32A2CF79" w14:textId="77777777" w:rsidR="002E78EE" w:rsidRPr="00BC5A3A" w:rsidRDefault="002E78EE" w:rsidP="002E78EE"/>
    <w:p w14:paraId="2AFE26B5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731FA7BF" w14:textId="77777777" w:rsidR="002E78EE" w:rsidRDefault="002E78EE" w:rsidP="002E78EE">
      <w:pPr>
        <w:pStyle w:val="FarbigFett"/>
      </w:pPr>
      <w:r>
        <w:t>Evidenzen</w:t>
      </w:r>
    </w:p>
    <w:p w14:paraId="20733ADB" w14:textId="77777777" w:rsidR="002E78EE" w:rsidRPr="00C73F03" w:rsidRDefault="002E78EE" w:rsidP="002E78EE">
      <w:pPr>
        <w:spacing w:before="0"/>
        <w:rPr>
          <w:rFonts w:cs="Arial"/>
          <w:i/>
          <w:iCs/>
        </w:rPr>
      </w:pPr>
      <w:r w:rsidRPr="00C73F03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FA5AFC2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12549B44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52D547DC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5B3299B0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F3EDBD0" w14:textId="77777777" w:rsidR="002E78EE" w:rsidRPr="00343C57" w:rsidRDefault="002E78EE" w:rsidP="002E78EE"/>
    <w:p w14:paraId="6983A376" w14:textId="77777777" w:rsidR="002E78EE" w:rsidRDefault="002E78EE" w:rsidP="002E78EE">
      <w:pPr>
        <w:pStyle w:val="FarbigFett"/>
      </w:pPr>
      <w:r>
        <w:t>Sachstand</w:t>
      </w:r>
    </w:p>
    <w:p w14:paraId="7A22CB18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3D640C5" w14:textId="77777777" w:rsidR="002E78EE" w:rsidRPr="00FD370C" w:rsidRDefault="002E78EE" w:rsidP="002E78EE">
      <w:r w:rsidRPr="00FD370C">
        <w:lastRenderedPageBreak/>
        <w:t>[Text]</w:t>
      </w:r>
    </w:p>
    <w:p w14:paraId="6D7F9284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5224C0B2" w14:textId="77777777" w:rsidR="002E78EE" w:rsidRPr="00FD370C" w:rsidRDefault="002E78EE" w:rsidP="002E78EE">
      <w:r w:rsidRPr="00FD370C">
        <w:t>[Text]</w:t>
      </w:r>
    </w:p>
    <w:p w14:paraId="6701587C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39AC757F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8246AEB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82694C9" w14:textId="77777777" w:rsidR="002E78EE" w:rsidRPr="00FD370C" w:rsidRDefault="002E78EE" w:rsidP="002E78EE">
      <w:r w:rsidRPr="00FD370C">
        <w:t>[Text]</w:t>
      </w:r>
    </w:p>
    <w:p w14:paraId="1B26AD93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5DDAFFA" w14:textId="77777777" w:rsidR="002E78EE" w:rsidRDefault="002E78EE" w:rsidP="002E78EE">
      <w:r w:rsidRPr="00FD370C">
        <w:t>[Text]</w:t>
      </w:r>
    </w:p>
    <w:p w14:paraId="14B4DFEA" w14:textId="77777777" w:rsidR="002E78EE" w:rsidRPr="00457100" w:rsidRDefault="002E78EE" w:rsidP="002E78EE">
      <w:pPr>
        <w:rPr>
          <w:lang w:eastAsia="en-US"/>
        </w:rPr>
      </w:pPr>
    </w:p>
    <w:p w14:paraId="79FEE288" w14:textId="77777777" w:rsidR="00B074F1" w:rsidRDefault="00B074F1" w:rsidP="0018365F">
      <w:pPr>
        <w:pStyle w:val="berschrift2"/>
      </w:pPr>
      <w:bookmarkStart w:id="71" w:name="_Toc198290835"/>
      <w:r w:rsidRPr="00457100">
        <w:t>Fachlich-Inhaltliche Gestaltung der Studiengänge (</w:t>
      </w:r>
      <w:r w:rsidR="003900CF">
        <w:t>§ </w:t>
      </w:r>
      <w:r w:rsidRPr="00457100">
        <w:t>13 MRVO)</w:t>
      </w:r>
      <w:bookmarkEnd w:id="71"/>
    </w:p>
    <w:p w14:paraId="42456308" w14:textId="77777777" w:rsidR="004C7AFA" w:rsidRPr="00793E5B" w:rsidRDefault="00E746E1" w:rsidP="0018365F">
      <w:pPr>
        <w:pStyle w:val="berschrift3"/>
      </w:pPr>
      <w:bookmarkStart w:id="72" w:name="_Qualifikationsziele"/>
      <w:bookmarkStart w:id="73" w:name="_Aktualität_der_fachlichen"/>
      <w:bookmarkStart w:id="74" w:name="_Toc198290836"/>
      <w:bookmarkEnd w:id="72"/>
      <w:bookmarkEnd w:id="73"/>
      <w:r w:rsidRPr="009A25F5">
        <w:t>Aktualität der fachlichen und wissenschaftlichen Anforderungen</w:t>
      </w:r>
      <w:r w:rsidR="00D1447E">
        <w:t xml:space="preserve"> </w:t>
      </w:r>
      <w:r w:rsidR="00D1447E" w:rsidRPr="00C22E1D">
        <w:rPr>
          <w:rFonts w:cs="Times New Roman"/>
        </w:rPr>
        <w:t>(</w:t>
      </w:r>
      <w:r w:rsidR="003900CF">
        <w:t>§ </w:t>
      </w:r>
      <w:r w:rsidR="00D1447E" w:rsidRPr="00C22E1D">
        <w:t>13 Abs. 1 MRVO)</w:t>
      </w:r>
      <w:bookmarkEnd w:id="74"/>
    </w:p>
    <w:p w14:paraId="7AF50BD6" w14:textId="77777777" w:rsidR="002E78EE" w:rsidRPr="00C97584" w:rsidRDefault="002E78EE" w:rsidP="002E78EE">
      <w:pPr>
        <w:keepNext/>
        <w:rPr>
          <w:i/>
          <w:iCs/>
        </w:rPr>
      </w:pPr>
      <w:bookmarkStart w:id="75" w:name="_(Wenn_einschlägig)_Lehramt"/>
      <w:bookmarkEnd w:id="75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25D3FA18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02E2D2E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6881BF9" w14:textId="77777777" w:rsidR="002E78EE" w:rsidRDefault="002E78EE" w:rsidP="002E78EE">
      <w:r>
        <w:t>[Text]</w:t>
      </w:r>
    </w:p>
    <w:p w14:paraId="7EA5E643" w14:textId="77777777" w:rsidR="002E78EE" w:rsidRDefault="002E78EE" w:rsidP="002E78EE"/>
    <w:p w14:paraId="3D7F8B21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61095551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3E1AE695" w14:textId="77777777" w:rsidR="002E78EE" w:rsidRDefault="002E78EE" w:rsidP="002E78EE">
      <w:pPr>
        <w:pStyle w:val="FarbigFett"/>
      </w:pPr>
      <w:r>
        <w:t>Evidenzen</w:t>
      </w:r>
    </w:p>
    <w:p w14:paraId="290CBA06" w14:textId="77777777" w:rsidR="002E78EE" w:rsidRPr="00FC7FA4" w:rsidRDefault="002E78EE" w:rsidP="002E78EE">
      <w:pPr>
        <w:pStyle w:val="Farbig"/>
        <w:rPr>
          <w:i/>
          <w:iCs/>
          <w:color w:val="auto"/>
        </w:rPr>
      </w:pPr>
      <w:r w:rsidRPr="00FC7FA4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8492E20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5A7B796F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4DEE822C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5204AC92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</w:t>
      </w:r>
      <w:r w:rsidRPr="00537CC9">
        <w:rPr>
          <w:i/>
          <w:iCs/>
          <w:color w:val="auto"/>
        </w:rPr>
        <w:lastRenderedPageBreak/>
        <w:t xml:space="preserve">Überprüfung und Anpassung der fachlich-inhaltlichen Gestaltung und der methodisch-didaktischen Ansätze des Curriculums gewährleistet wird (bspw. Selbstbericht)   </w:t>
      </w:r>
    </w:p>
    <w:p w14:paraId="185D4E09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E875F73" w14:textId="77777777" w:rsidR="002E78EE" w:rsidRPr="00343C57" w:rsidRDefault="002E78EE" w:rsidP="002E78EE"/>
    <w:p w14:paraId="3A6590C0" w14:textId="77777777" w:rsidR="002E78EE" w:rsidRDefault="002E78EE" w:rsidP="002E78EE">
      <w:pPr>
        <w:pStyle w:val="FarbigFett"/>
      </w:pPr>
      <w:r>
        <w:t>Sachstand</w:t>
      </w:r>
    </w:p>
    <w:p w14:paraId="656EE4A6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A469868" w14:textId="77777777" w:rsidR="002E78EE" w:rsidRPr="00FD370C" w:rsidRDefault="002E78EE" w:rsidP="002E78EE">
      <w:r w:rsidRPr="00FD370C">
        <w:t>[Text]</w:t>
      </w:r>
    </w:p>
    <w:p w14:paraId="3151C166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287523F2" w14:textId="77777777" w:rsidR="002E78EE" w:rsidRPr="00FD370C" w:rsidRDefault="002E78EE" w:rsidP="002E78EE">
      <w:r w:rsidRPr="00FD370C">
        <w:t>[Text]</w:t>
      </w:r>
    </w:p>
    <w:p w14:paraId="30F0D61A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22527F76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1F08771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388CF06" w14:textId="77777777" w:rsidR="002E78EE" w:rsidRPr="00FD370C" w:rsidRDefault="002E78EE" w:rsidP="002E78EE">
      <w:r w:rsidRPr="00FD370C">
        <w:t>[Text]</w:t>
      </w:r>
    </w:p>
    <w:p w14:paraId="027ACBE9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BED5BFF" w14:textId="77777777" w:rsidR="002E78EE" w:rsidRDefault="002E78EE" w:rsidP="002E78EE">
      <w:r w:rsidRPr="00FD370C">
        <w:t>[Text]</w:t>
      </w:r>
    </w:p>
    <w:p w14:paraId="1BEF21E1" w14:textId="77777777" w:rsidR="002E78EE" w:rsidRPr="00BC5A3A" w:rsidRDefault="002E78EE" w:rsidP="002E78EE"/>
    <w:p w14:paraId="3FF36FDB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79170A75" w14:textId="77777777" w:rsidR="002E78EE" w:rsidRDefault="002E78EE" w:rsidP="002E78EE">
      <w:pPr>
        <w:pStyle w:val="FarbigFett"/>
      </w:pPr>
      <w:r>
        <w:t>Evidenzen</w:t>
      </w:r>
    </w:p>
    <w:p w14:paraId="03F92BE9" w14:textId="77777777" w:rsidR="002E78EE" w:rsidRPr="00FC7FA4" w:rsidRDefault="002E78EE" w:rsidP="002E78EE">
      <w:pPr>
        <w:spacing w:before="0"/>
        <w:rPr>
          <w:rFonts w:cs="Arial"/>
          <w:i/>
          <w:iCs/>
        </w:rPr>
      </w:pPr>
      <w:r w:rsidRPr="00FC7FA4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0916316F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3373341C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65A2E645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3568C593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Überprüfung und Anpassung der fachlich-inhaltlichen Gestaltung und der methodisch-didaktischen Ansätze des Curriculums gewährleistet wird (bspw. Selbstbericht)   </w:t>
      </w:r>
    </w:p>
    <w:p w14:paraId="0F707072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796894C" w14:textId="77777777" w:rsidR="002E78EE" w:rsidRPr="00343C57" w:rsidRDefault="002E78EE" w:rsidP="002E78EE"/>
    <w:p w14:paraId="151E182E" w14:textId="77777777" w:rsidR="002E78EE" w:rsidRDefault="002E78EE" w:rsidP="002E78EE">
      <w:pPr>
        <w:pStyle w:val="FarbigFett"/>
      </w:pPr>
      <w:r>
        <w:t>Sachstand</w:t>
      </w:r>
    </w:p>
    <w:p w14:paraId="3E9261F2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0C45476" w14:textId="77777777" w:rsidR="002E78EE" w:rsidRPr="00FD370C" w:rsidRDefault="002E78EE" w:rsidP="002E78EE">
      <w:r w:rsidRPr="00FD370C">
        <w:lastRenderedPageBreak/>
        <w:t>[Text]</w:t>
      </w:r>
    </w:p>
    <w:p w14:paraId="56E8FAA6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42E48C98" w14:textId="77777777" w:rsidR="002E78EE" w:rsidRPr="00FD370C" w:rsidRDefault="002E78EE" w:rsidP="002E78EE">
      <w:r w:rsidRPr="00FD370C">
        <w:t>[Text]</w:t>
      </w:r>
    </w:p>
    <w:p w14:paraId="54F27856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74FF6244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469C18B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832A844" w14:textId="77777777" w:rsidR="002E78EE" w:rsidRPr="00FD370C" w:rsidRDefault="002E78EE" w:rsidP="002E78EE">
      <w:r w:rsidRPr="00FD370C">
        <w:t>[Text]</w:t>
      </w:r>
    </w:p>
    <w:p w14:paraId="7A6E306F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0451C90" w14:textId="77777777" w:rsidR="002E78EE" w:rsidRDefault="002E78EE" w:rsidP="002E78EE">
      <w:r w:rsidRPr="00FD370C">
        <w:t>[Text]</w:t>
      </w:r>
    </w:p>
    <w:p w14:paraId="2665C576" w14:textId="77777777" w:rsidR="002E78EE" w:rsidRPr="00BC5A3A" w:rsidRDefault="002E78EE" w:rsidP="002E78EE"/>
    <w:p w14:paraId="2955112B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3F80552B" w14:textId="77777777" w:rsidR="002E78EE" w:rsidRDefault="002E78EE" w:rsidP="002E78EE">
      <w:pPr>
        <w:pStyle w:val="FarbigFett"/>
      </w:pPr>
      <w:r>
        <w:t>Evidenzen</w:t>
      </w:r>
    </w:p>
    <w:p w14:paraId="39503574" w14:textId="77777777" w:rsidR="002E78EE" w:rsidRPr="00FC7FA4" w:rsidRDefault="002E78EE" w:rsidP="002E78EE">
      <w:pPr>
        <w:spacing w:before="0"/>
        <w:rPr>
          <w:rFonts w:cs="Arial"/>
          <w:i/>
          <w:iCs/>
        </w:rPr>
      </w:pPr>
      <w:r w:rsidRPr="00FC7FA4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551F6D05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31A63667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5081E23C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21D10951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Überprüfung und Anpassung der fachlich-inhaltlichen Gestaltung und der methodisch-didaktischen Ansätze des Curriculums gewährleistet wird (bspw. Selbstbericht)   </w:t>
      </w:r>
    </w:p>
    <w:p w14:paraId="6B5F2304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BCF524E" w14:textId="77777777" w:rsidR="002E78EE" w:rsidRPr="00343C57" w:rsidRDefault="002E78EE" w:rsidP="002E78EE"/>
    <w:p w14:paraId="1B954BEF" w14:textId="77777777" w:rsidR="002E78EE" w:rsidRDefault="002E78EE" w:rsidP="002E78EE">
      <w:pPr>
        <w:pStyle w:val="FarbigFett"/>
      </w:pPr>
      <w:r>
        <w:t>Sachstand</w:t>
      </w:r>
    </w:p>
    <w:p w14:paraId="498EE23F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98A5D3D" w14:textId="77777777" w:rsidR="002E78EE" w:rsidRPr="00FD370C" w:rsidRDefault="002E78EE" w:rsidP="002E78EE">
      <w:r w:rsidRPr="00FD370C">
        <w:t>[Text]</w:t>
      </w:r>
    </w:p>
    <w:p w14:paraId="1C27922D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351F97D9" w14:textId="77777777" w:rsidR="002E78EE" w:rsidRPr="00FD370C" w:rsidRDefault="002E78EE" w:rsidP="002E78EE">
      <w:r w:rsidRPr="00FD370C">
        <w:t>[Text]</w:t>
      </w:r>
    </w:p>
    <w:p w14:paraId="18112EF6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6433FA6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CEDAA8E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4B4EEF8" w14:textId="77777777" w:rsidR="002E78EE" w:rsidRPr="00FD370C" w:rsidRDefault="002E78EE" w:rsidP="002E78EE">
      <w:r w:rsidRPr="00FD370C">
        <w:lastRenderedPageBreak/>
        <w:t>[Text]</w:t>
      </w:r>
    </w:p>
    <w:p w14:paraId="2C404A5B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971499E" w14:textId="77777777" w:rsidR="002E78EE" w:rsidRDefault="002E78EE" w:rsidP="002E78EE">
      <w:r w:rsidRPr="00FD370C">
        <w:t>[Text]</w:t>
      </w:r>
    </w:p>
    <w:p w14:paraId="4A2213F4" w14:textId="77777777" w:rsidR="002E78EE" w:rsidRPr="00457100" w:rsidRDefault="002E78EE" w:rsidP="002E78EE">
      <w:pPr>
        <w:rPr>
          <w:lang w:eastAsia="en-US"/>
        </w:rPr>
      </w:pPr>
    </w:p>
    <w:p w14:paraId="18646484" w14:textId="77777777" w:rsidR="00E50FF3" w:rsidRPr="00793E5B" w:rsidRDefault="00D1447E" w:rsidP="0018365F">
      <w:pPr>
        <w:pStyle w:val="berschrift3"/>
      </w:pPr>
      <w:bookmarkStart w:id="76" w:name="_Toc198290837"/>
      <w:r w:rsidRPr="003900CF">
        <w:rPr>
          <w:i/>
          <w:iCs/>
        </w:rPr>
        <w:t>Wenn einschlägig</w:t>
      </w:r>
      <w:r w:rsidR="006C6601" w:rsidRPr="003900CF">
        <w:rPr>
          <w:i/>
          <w:iCs/>
        </w:rPr>
        <w:t>:</w:t>
      </w:r>
      <w:r w:rsidRPr="003900CF">
        <w:rPr>
          <w:i/>
          <w:iCs/>
        </w:rPr>
        <w:t xml:space="preserve"> </w:t>
      </w:r>
      <w:r w:rsidR="004507AC" w:rsidRPr="00BA1B4F">
        <w:t>Lehramt</w:t>
      </w:r>
      <w:r w:rsidRPr="00BA1B4F">
        <w:t xml:space="preserve"> </w:t>
      </w:r>
      <w:r w:rsidRPr="00C22E1D">
        <w:rPr>
          <w:rFonts w:cs="Times New Roman"/>
        </w:rPr>
        <w:t>(</w:t>
      </w:r>
      <w:r w:rsidR="003900CF">
        <w:t>§ </w:t>
      </w:r>
      <w:r w:rsidRPr="00C22E1D">
        <w:t>13 Abs. 2 und 3 MRVO)</w:t>
      </w:r>
      <w:bookmarkEnd w:id="76"/>
    </w:p>
    <w:p w14:paraId="5E70CC81" w14:textId="77777777" w:rsidR="002E78EE" w:rsidRPr="00C97584" w:rsidRDefault="002E78EE" w:rsidP="002E78EE">
      <w:pPr>
        <w:keepNext/>
        <w:rPr>
          <w:i/>
          <w:iCs/>
        </w:rPr>
      </w:pPr>
      <w:bookmarkStart w:id="77" w:name="_Studienerfolg_(§_14"/>
      <w:bookmarkEnd w:id="77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286265AE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1E37E81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F7900D7" w14:textId="77777777" w:rsidR="002E78EE" w:rsidRDefault="002E78EE" w:rsidP="002E78EE">
      <w:r>
        <w:t>[Text]</w:t>
      </w:r>
    </w:p>
    <w:p w14:paraId="10221A1D" w14:textId="77777777" w:rsidR="002E78EE" w:rsidRDefault="002E78EE" w:rsidP="002E78EE"/>
    <w:p w14:paraId="0750947E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395D63F7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ED0CB6D" w14:textId="77777777" w:rsidR="002E78EE" w:rsidRDefault="002E78EE" w:rsidP="002E78EE">
      <w:pPr>
        <w:pStyle w:val="FarbigFett"/>
      </w:pPr>
      <w:r>
        <w:t>Evidenzen</w:t>
      </w:r>
    </w:p>
    <w:p w14:paraId="3B19067D" w14:textId="77777777" w:rsidR="002E78EE" w:rsidRPr="00400656" w:rsidRDefault="002E78EE" w:rsidP="002E78EE">
      <w:pPr>
        <w:pStyle w:val="Farbig"/>
        <w:rPr>
          <w:i/>
          <w:iCs/>
          <w:color w:val="auto"/>
        </w:rPr>
      </w:pPr>
      <w:r w:rsidRPr="00400656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A1AC6D8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004B39B8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60F1F4E0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3D4C1596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2AE4E60C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2A5A29EF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60078BEA" w14:textId="77777777" w:rsidR="002E78EE" w:rsidRPr="00343C57" w:rsidRDefault="002E78EE" w:rsidP="002E78EE"/>
    <w:p w14:paraId="1C8F84E6" w14:textId="77777777" w:rsidR="002E78EE" w:rsidRDefault="002E78EE" w:rsidP="002E78EE">
      <w:pPr>
        <w:pStyle w:val="FarbigFett"/>
      </w:pPr>
      <w:r>
        <w:t>Sachstand</w:t>
      </w:r>
    </w:p>
    <w:p w14:paraId="48EA2CD1" w14:textId="77777777" w:rsidR="00B777CB" w:rsidRPr="006C250C" w:rsidRDefault="00B777CB" w:rsidP="00B777CB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AC62FC8" w14:textId="77777777" w:rsidR="00B777CB" w:rsidRDefault="00B777CB" w:rsidP="002E78EE"/>
    <w:p w14:paraId="0023EE0B" w14:textId="77777777" w:rsidR="002E78EE" w:rsidRPr="00FD370C" w:rsidRDefault="002E78EE" w:rsidP="002E78EE">
      <w:r w:rsidRPr="00FD370C">
        <w:lastRenderedPageBreak/>
        <w:t>[Text]</w:t>
      </w:r>
    </w:p>
    <w:p w14:paraId="7D6FBC10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428EA820" w14:textId="77777777" w:rsidR="002E78EE" w:rsidRPr="00FD370C" w:rsidRDefault="002E78EE" w:rsidP="002E78EE">
      <w:r w:rsidRPr="00FD370C">
        <w:t>[Text]</w:t>
      </w:r>
    </w:p>
    <w:p w14:paraId="75D4B4A7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7C23737C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7124FF5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4926A36" w14:textId="77777777" w:rsidR="002E78EE" w:rsidRPr="00FD370C" w:rsidRDefault="002E78EE" w:rsidP="002E78EE">
      <w:r w:rsidRPr="00FD370C">
        <w:t>[Text]</w:t>
      </w:r>
    </w:p>
    <w:p w14:paraId="50014500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BC0F15B" w14:textId="77777777" w:rsidR="002E78EE" w:rsidRDefault="002E78EE" w:rsidP="002E78EE">
      <w:r w:rsidRPr="00FD370C">
        <w:t>[Text]</w:t>
      </w:r>
    </w:p>
    <w:p w14:paraId="13F82087" w14:textId="77777777" w:rsidR="002E78EE" w:rsidRPr="00BC5A3A" w:rsidRDefault="002E78EE" w:rsidP="002E78EE"/>
    <w:p w14:paraId="3104A72C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1A8E0B71" w14:textId="77777777" w:rsidR="002E78EE" w:rsidRDefault="002E78EE" w:rsidP="002E78EE">
      <w:pPr>
        <w:pStyle w:val="FarbigFett"/>
      </w:pPr>
      <w:r>
        <w:t>Evidenzen</w:t>
      </w:r>
    </w:p>
    <w:p w14:paraId="5659BA54" w14:textId="77777777" w:rsidR="002E78EE" w:rsidRPr="00400656" w:rsidRDefault="002E78EE" w:rsidP="002E78EE">
      <w:pPr>
        <w:spacing w:before="0"/>
        <w:rPr>
          <w:rFonts w:cs="Arial"/>
          <w:i/>
          <w:iCs/>
        </w:rPr>
      </w:pPr>
      <w:r w:rsidRPr="0040065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4B4DFEE8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0A38F4AF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460F8E5A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5DD4F60C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4DF02504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10C8F18F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07E7AC08" w14:textId="77777777" w:rsidR="002E78EE" w:rsidRPr="00343C57" w:rsidRDefault="002E78EE" w:rsidP="002E78EE"/>
    <w:p w14:paraId="5DBF6168" w14:textId="77777777" w:rsidR="002E78EE" w:rsidRDefault="002E78EE" w:rsidP="002E78EE">
      <w:pPr>
        <w:pStyle w:val="FarbigFett"/>
      </w:pPr>
      <w:r>
        <w:t>Sachstand</w:t>
      </w:r>
    </w:p>
    <w:p w14:paraId="1208BCF5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445C53D" w14:textId="77777777" w:rsidR="002E78EE" w:rsidRPr="00FD370C" w:rsidRDefault="002E78EE" w:rsidP="002E78EE">
      <w:r w:rsidRPr="00FD370C">
        <w:t>[Text]</w:t>
      </w:r>
    </w:p>
    <w:p w14:paraId="33ACA4E1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013E1EFD" w14:textId="77777777" w:rsidR="002E78EE" w:rsidRPr="00FD370C" w:rsidRDefault="002E78EE" w:rsidP="002E78EE">
      <w:r w:rsidRPr="00FD370C">
        <w:t>[Text]</w:t>
      </w:r>
    </w:p>
    <w:p w14:paraId="47377BD1" w14:textId="77777777" w:rsidR="002E78EE" w:rsidRPr="00457100" w:rsidRDefault="002E78EE" w:rsidP="002E78EE">
      <w:pPr>
        <w:pStyle w:val="FarbigFett"/>
      </w:pPr>
      <w:r w:rsidRPr="00457100">
        <w:lastRenderedPageBreak/>
        <w:t>Entscheidungsvorschla</w:t>
      </w:r>
      <w:r>
        <w:t>g</w:t>
      </w:r>
    </w:p>
    <w:p w14:paraId="3695EBB3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080111D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C1D4C45" w14:textId="77777777" w:rsidR="002E78EE" w:rsidRPr="00FD370C" w:rsidRDefault="002E78EE" w:rsidP="002E78EE">
      <w:r w:rsidRPr="00FD370C">
        <w:t>[Text]</w:t>
      </w:r>
    </w:p>
    <w:p w14:paraId="4B03B88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8CAD521" w14:textId="77777777" w:rsidR="002E78EE" w:rsidRDefault="002E78EE" w:rsidP="002E78EE">
      <w:r w:rsidRPr="00FD370C">
        <w:t>[Text]</w:t>
      </w:r>
    </w:p>
    <w:p w14:paraId="485F34C5" w14:textId="77777777" w:rsidR="002E78EE" w:rsidRPr="00BC5A3A" w:rsidRDefault="002E78EE" w:rsidP="002E78EE"/>
    <w:p w14:paraId="077844FC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2BFB1BBD" w14:textId="77777777" w:rsidR="002E78EE" w:rsidRDefault="002E78EE" w:rsidP="002E78EE">
      <w:pPr>
        <w:pStyle w:val="FarbigFett"/>
      </w:pPr>
      <w:r>
        <w:t>Evidenzen</w:t>
      </w:r>
    </w:p>
    <w:p w14:paraId="5B63F13C" w14:textId="77777777" w:rsidR="002E78EE" w:rsidRPr="00400656" w:rsidRDefault="002E78EE" w:rsidP="002E78EE">
      <w:pPr>
        <w:spacing w:before="0"/>
        <w:rPr>
          <w:rFonts w:cs="Arial"/>
          <w:i/>
          <w:iCs/>
        </w:rPr>
      </w:pPr>
      <w:r w:rsidRPr="0040065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242A60E4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08D3D95B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42463952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1B11E0A6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17E3FC53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2053C296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485CC471" w14:textId="77777777" w:rsidR="002E78EE" w:rsidRPr="00343C57" w:rsidRDefault="002E78EE" w:rsidP="002E78EE"/>
    <w:p w14:paraId="29E8F5A0" w14:textId="77777777" w:rsidR="002E78EE" w:rsidRDefault="002E78EE" w:rsidP="002E78EE">
      <w:pPr>
        <w:pStyle w:val="FarbigFett"/>
      </w:pPr>
      <w:r>
        <w:t>Sachstand</w:t>
      </w:r>
    </w:p>
    <w:p w14:paraId="6923B50B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9E5507F" w14:textId="77777777" w:rsidR="002E78EE" w:rsidRPr="00FD370C" w:rsidRDefault="002E78EE" w:rsidP="002E78EE">
      <w:r w:rsidRPr="00FD370C">
        <w:t>[Text]</w:t>
      </w:r>
    </w:p>
    <w:p w14:paraId="0D4DE863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00D8E60D" w14:textId="77777777" w:rsidR="002E78EE" w:rsidRPr="00FD370C" w:rsidRDefault="002E78EE" w:rsidP="002E78EE">
      <w:r w:rsidRPr="00FD370C">
        <w:t>[Text]</w:t>
      </w:r>
    </w:p>
    <w:p w14:paraId="1BFE2A29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00A42B89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526CE12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CBC5994" w14:textId="77777777" w:rsidR="002E78EE" w:rsidRPr="00FD370C" w:rsidRDefault="002E78EE" w:rsidP="002E78EE">
      <w:r w:rsidRPr="00FD370C">
        <w:t>[Text]</w:t>
      </w:r>
    </w:p>
    <w:p w14:paraId="50C53F9B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lastRenderedPageBreak/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A260A08" w14:textId="77777777" w:rsidR="002E78EE" w:rsidRDefault="002E78EE" w:rsidP="002E78EE">
      <w:r w:rsidRPr="00FD370C">
        <w:t>[Text]</w:t>
      </w:r>
    </w:p>
    <w:p w14:paraId="605B9DE2" w14:textId="77777777" w:rsidR="002E78EE" w:rsidRPr="00457100" w:rsidRDefault="002E78EE" w:rsidP="002E78EE">
      <w:pPr>
        <w:rPr>
          <w:lang w:eastAsia="en-US"/>
        </w:rPr>
      </w:pPr>
    </w:p>
    <w:p w14:paraId="35C4E428" w14:textId="77777777" w:rsidR="004C7AFA" w:rsidRPr="00793E5B" w:rsidRDefault="00520772" w:rsidP="0018365F">
      <w:pPr>
        <w:pStyle w:val="berschrift2"/>
      </w:pPr>
      <w:bookmarkStart w:id="78" w:name="_Toc198290838"/>
      <w:r w:rsidRPr="00457100">
        <w:t>Studienerfolg</w:t>
      </w:r>
      <w:r w:rsidR="00F9140D" w:rsidRPr="00457100">
        <w:t xml:space="preserve"> </w:t>
      </w:r>
      <w:r w:rsidR="00F9140D" w:rsidRPr="00C22E1D">
        <w:t>(</w:t>
      </w:r>
      <w:r w:rsidR="003900CF">
        <w:t>§ </w:t>
      </w:r>
      <w:r w:rsidR="00F9140D" w:rsidRPr="00C22E1D">
        <w:t>14 MRVO)</w:t>
      </w:r>
      <w:bookmarkEnd w:id="78"/>
      <w:r w:rsidR="00D1447E" w:rsidRPr="00D1447E">
        <w:t xml:space="preserve"> </w:t>
      </w:r>
    </w:p>
    <w:p w14:paraId="5D71B270" w14:textId="77777777" w:rsidR="002E78EE" w:rsidRPr="00C97584" w:rsidRDefault="002E78EE" w:rsidP="002E78EE">
      <w:pPr>
        <w:keepNext/>
        <w:rPr>
          <w:i/>
          <w:iCs/>
        </w:rPr>
      </w:pPr>
      <w:bookmarkStart w:id="79" w:name="_Geschlechtergerechtigkeit_und_Nacht"/>
      <w:bookmarkEnd w:id="79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6DD75FB5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7A7F879B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9823208" w14:textId="77777777" w:rsidR="002E78EE" w:rsidRDefault="002E78EE" w:rsidP="002E78EE">
      <w:r>
        <w:t>[Text]</w:t>
      </w:r>
    </w:p>
    <w:p w14:paraId="62C625F6" w14:textId="77777777" w:rsidR="002E78EE" w:rsidRDefault="002E78EE" w:rsidP="002E78EE"/>
    <w:p w14:paraId="66AB2C07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4FC4E454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F7857E9" w14:textId="77777777" w:rsidR="002E78EE" w:rsidRDefault="002E78EE" w:rsidP="002E78EE">
      <w:pPr>
        <w:pStyle w:val="FarbigFett"/>
      </w:pPr>
      <w:r>
        <w:t>Evidenzen</w:t>
      </w:r>
    </w:p>
    <w:p w14:paraId="56D166FA" w14:textId="77777777" w:rsidR="002E78EE" w:rsidRPr="00C36756" w:rsidRDefault="002E78EE" w:rsidP="002E78EE">
      <w:pPr>
        <w:pStyle w:val="Farbig"/>
        <w:rPr>
          <w:i/>
          <w:iCs/>
          <w:color w:val="auto"/>
        </w:rPr>
      </w:pPr>
      <w:r w:rsidRPr="00C36756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A685CC9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50BC6E4C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67E04D4C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230247D5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298A8D73" w14:textId="77777777" w:rsidR="002E78EE" w:rsidRPr="00343C57" w:rsidRDefault="002E78EE" w:rsidP="002E78EE"/>
    <w:p w14:paraId="43612ACD" w14:textId="77777777" w:rsidR="002E78EE" w:rsidRDefault="002E78EE" w:rsidP="002E78EE">
      <w:pPr>
        <w:pStyle w:val="FarbigFett"/>
      </w:pPr>
      <w:r>
        <w:t>Sachstand</w:t>
      </w:r>
    </w:p>
    <w:p w14:paraId="01B3D2E4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AAE3530" w14:textId="77777777" w:rsidR="002E78EE" w:rsidRPr="00FD370C" w:rsidRDefault="002E78EE" w:rsidP="002E78EE">
      <w:r w:rsidRPr="00FD370C">
        <w:t>[Text]</w:t>
      </w:r>
    </w:p>
    <w:p w14:paraId="383B73C4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5BD50450" w14:textId="77777777" w:rsidR="002E78EE" w:rsidRPr="00FD370C" w:rsidRDefault="002E78EE" w:rsidP="002E78EE">
      <w:r w:rsidRPr="00FD370C">
        <w:t>[Text]</w:t>
      </w:r>
    </w:p>
    <w:p w14:paraId="1613504D" w14:textId="77777777" w:rsidR="002E78EE" w:rsidRPr="00457100" w:rsidRDefault="002E78EE" w:rsidP="002E78EE">
      <w:pPr>
        <w:pStyle w:val="FarbigFett"/>
      </w:pPr>
      <w:r w:rsidRPr="00457100">
        <w:lastRenderedPageBreak/>
        <w:t>Entscheidungsvorschla</w:t>
      </w:r>
      <w:r>
        <w:t>g</w:t>
      </w:r>
    </w:p>
    <w:p w14:paraId="7DFC4846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26DAF5F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4EDB8C9" w14:textId="77777777" w:rsidR="002E78EE" w:rsidRPr="00FD370C" w:rsidRDefault="002E78EE" w:rsidP="002E78EE">
      <w:r w:rsidRPr="00FD370C">
        <w:t>[Text]</w:t>
      </w:r>
    </w:p>
    <w:p w14:paraId="3ED6D8BA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3452C03" w14:textId="77777777" w:rsidR="002E78EE" w:rsidRDefault="002E78EE" w:rsidP="002E78EE">
      <w:r w:rsidRPr="00FD370C">
        <w:t>[Text]</w:t>
      </w:r>
    </w:p>
    <w:p w14:paraId="1FB66421" w14:textId="77777777" w:rsidR="002E78EE" w:rsidRPr="00BC5A3A" w:rsidRDefault="002E78EE" w:rsidP="002E78EE"/>
    <w:p w14:paraId="332C1530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3D35AC0D" w14:textId="77777777" w:rsidR="002E78EE" w:rsidRDefault="002E78EE" w:rsidP="002E78EE">
      <w:pPr>
        <w:pStyle w:val="FarbigFett"/>
      </w:pPr>
      <w:r>
        <w:t>Evidenzen</w:t>
      </w:r>
    </w:p>
    <w:p w14:paraId="4F1651DA" w14:textId="77777777" w:rsidR="002E78EE" w:rsidRPr="00C36756" w:rsidRDefault="002E78EE" w:rsidP="002E78EE">
      <w:pPr>
        <w:spacing w:before="0"/>
        <w:rPr>
          <w:rFonts w:cs="Arial"/>
          <w:i/>
          <w:iCs/>
        </w:rPr>
      </w:pPr>
      <w:r w:rsidRPr="00C3675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264EFDF3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3F712061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71F3FF8E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389FCE04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5AF4ACA" w14:textId="77777777" w:rsidR="002E78EE" w:rsidRPr="00343C57" w:rsidRDefault="002E78EE" w:rsidP="002E78EE"/>
    <w:p w14:paraId="10D51156" w14:textId="77777777" w:rsidR="002E78EE" w:rsidRDefault="002E78EE" w:rsidP="002E78EE">
      <w:pPr>
        <w:pStyle w:val="FarbigFett"/>
      </w:pPr>
      <w:r>
        <w:t>Sachstand</w:t>
      </w:r>
    </w:p>
    <w:p w14:paraId="5906BD93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2A3861E" w14:textId="77777777" w:rsidR="002E78EE" w:rsidRPr="00FD370C" w:rsidRDefault="002E78EE" w:rsidP="002E78EE">
      <w:r w:rsidRPr="00FD370C">
        <w:t>[Text]</w:t>
      </w:r>
    </w:p>
    <w:p w14:paraId="065D2550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3E6D1DA4" w14:textId="77777777" w:rsidR="002E78EE" w:rsidRPr="00FD370C" w:rsidRDefault="002E78EE" w:rsidP="002E78EE">
      <w:r w:rsidRPr="00FD370C">
        <w:t>[Text]</w:t>
      </w:r>
    </w:p>
    <w:p w14:paraId="7B170387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3CEF41E9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1C068D4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D82570C" w14:textId="77777777" w:rsidR="002E78EE" w:rsidRPr="00FD370C" w:rsidRDefault="002E78EE" w:rsidP="002E78EE">
      <w:r w:rsidRPr="00FD370C">
        <w:t>[Text]</w:t>
      </w:r>
    </w:p>
    <w:p w14:paraId="5C522C84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782B6E4" w14:textId="77777777" w:rsidR="002E78EE" w:rsidRDefault="002E78EE" w:rsidP="002E78EE">
      <w:r w:rsidRPr="00FD370C">
        <w:t>[Text]</w:t>
      </w:r>
    </w:p>
    <w:p w14:paraId="4CAF3B18" w14:textId="77777777" w:rsidR="002E78EE" w:rsidRPr="00BC5A3A" w:rsidRDefault="002E78EE" w:rsidP="002E78EE"/>
    <w:p w14:paraId="797AE1A1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7A2EDC7D" w14:textId="77777777" w:rsidR="002E78EE" w:rsidRDefault="002E78EE" w:rsidP="002E78EE">
      <w:pPr>
        <w:pStyle w:val="FarbigFett"/>
      </w:pPr>
      <w:r>
        <w:t>Evidenzen</w:t>
      </w:r>
    </w:p>
    <w:p w14:paraId="72CDA31D" w14:textId="77777777" w:rsidR="002E78EE" w:rsidRPr="00C36756" w:rsidRDefault="002E78EE" w:rsidP="002E78EE">
      <w:pPr>
        <w:spacing w:before="0"/>
        <w:rPr>
          <w:rFonts w:cs="Arial"/>
          <w:i/>
          <w:iCs/>
        </w:rPr>
      </w:pPr>
      <w:r w:rsidRPr="00C3675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55F78B8A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14B11EA7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69F1A742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76AA90D3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882E68B" w14:textId="77777777" w:rsidR="002E78EE" w:rsidRPr="00343C57" w:rsidRDefault="002E78EE" w:rsidP="002E78EE"/>
    <w:p w14:paraId="20D30796" w14:textId="77777777" w:rsidR="002E78EE" w:rsidRDefault="002E78EE" w:rsidP="002E78EE">
      <w:pPr>
        <w:pStyle w:val="FarbigFett"/>
      </w:pPr>
      <w:r>
        <w:t>Sachstand</w:t>
      </w:r>
    </w:p>
    <w:p w14:paraId="5AD6DBF5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FC1375E" w14:textId="77777777" w:rsidR="002E78EE" w:rsidRPr="00FD370C" w:rsidRDefault="002E78EE" w:rsidP="002E78EE">
      <w:r w:rsidRPr="00FD370C">
        <w:t>[Text]</w:t>
      </w:r>
    </w:p>
    <w:p w14:paraId="32760A89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757EE722" w14:textId="77777777" w:rsidR="002E78EE" w:rsidRPr="00FD370C" w:rsidRDefault="002E78EE" w:rsidP="002E78EE">
      <w:r w:rsidRPr="00FD370C">
        <w:t>[Text]</w:t>
      </w:r>
    </w:p>
    <w:p w14:paraId="2075FA7D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917600E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0CCE05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EC728A0" w14:textId="77777777" w:rsidR="002E78EE" w:rsidRPr="00FD370C" w:rsidRDefault="002E78EE" w:rsidP="002E78EE">
      <w:r w:rsidRPr="00FD370C">
        <w:t>[Text]</w:t>
      </w:r>
    </w:p>
    <w:p w14:paraId="096E2C63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2A99686" w14:textId="77777777" w:rsidR="002E78EE" w:rsidRDefault="002E78EE" w:rsidP="002E78EE">
      <w:r w:rsidRPr="00FD370C">
        <w:t>[Text]</w:t>
      </w:r>
    </w:p>
    <w:p w14:paraId="1F00743D" w14:textId="77777777" w:rsidR="002E78EE" w:rsidRPr="00457100" w:rsidRDefault="002E78EE" w:rsidP="002E78EE">
      <w:pPr>
        <w:rPr>
          <w:lang w:eastAsia="en-US"/>
        </w:rPr>
      </w:pPr>
    </w:p>
    <w:p w14:paraId="6F780EAA" w14:textId="77777777" w:rsidR="00E37C57" w:rsidRPr="00793E5B" w:rsidRDefault="00537947" w:rsidP="0018365F">
      <w:pPr>
        <w:pStyle w:val="berschrift2"/>
      </w:pPr>
      <w:bookmarkStart w:id="80" w:name="_Toc198290839"/>
      <w:r>
        <w:t xml:space="preserve">Diversität, </w:t>
      </w:r>
      <w:r w:rsidR="00520772" w:rsidRPr="00457100">
        <w:t>Geschlechtergerechtigkeit und Nachteilsausgleich</w:t>
      </w:r>
      <w:bookmarkStart w:id="81" w:name="_Abschlussniveau"/>
      <w:bookmarkEnd w:id="81"/>
      <w:r w:rsidR="004551F5" w:rsidRPr="00457100">
        <w:t xml:space="preserve"> </w:t>
      </w:r>
      <w:r w:rsidR="004551F5" w:rsidRPr="00C22E1D">
        <w:t>(</w:t>
      </w:r>
      <w:r w:rsidR="003900CF">
        <w:t>§ </w:t>
      </w:r>
      <w:r w:rsidR="004551F5" w:rsidRPr="00C22E1D">
        <w:t>15 MRVO)</w:t>
      </w:r>
      <w:bookmarkEnd w:id="80"/>
    </w:p>
    <w:p w14:paraId="6BD78D09" w14:textId="77777777" w:rsidR="002E78EE" w:rsidRPr="00C97584" w:rsidRDefault="002E78EE" w:rsidP="002E78EE">
      <w:pPr>
        <w:keepNext/>
        <w:rPr>
          <w:i/>
          <w:iCs/>
        </w:rPr>
      </w:pPr>
      <w:bookmarkStart w:id="82" w:name="_Sonderregelungen_für_Joint-Degree-P_1"/>
      <w:bookmarkEnd w:id="82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474A8715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112D115D" w14:textId="77777777" w:rsidR="00742779" w:rsidRDefault="00742779" w:rsidP="002E78EE">
      <w:pPr>
        <w:rPr>
          <w:i/>
          <w:iCs/>
        </w:rPr>
      </w:pPr>
      <w:r w:rsidRPr="006C250C">
        <w:rPr>
          <w:i/>
          <w:iCs/>
        </w:rPr>
        <w:lastRenderedPageBreak/>
        <w:t>Wörtliche Übernahmen aus dem Selbstbericht sind als Zitate zu kennzeichnen.</w:t>
      </w:r>
    </w:p>
    <w:p w14:paraId="08FFE35F" w14:textId="77777777" w:rsidR="002E78EE" w:rsidRDefault="002E78EE" w:rsidP="002E78EE">
      <w:r>
        <w:t>[Text]</w:t>
      </w:r>
    </w:p>
    <w:p w14:paraId="5BC26B08" w14:textId="77777777" w:rsidR="002E78EE" w:rsidRDefault="002E78EE" w:rsidP="002E78EE"/>
    <w:p w14:paraId="4C910299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721D889D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720ED17D" w14:textId="77777777" w:rsidR="002E78EE" w:rsidRDefault="002E78EE" w:rsidP="002E78EE">
      <w:pPr>
        <w:pStyle w:val="FarbigFett"/>
      </w:pPr>
      <w:r>
        <w:t>Evidenzen</w:t>
      </w:r>
    </w:p>
    <w:p w14:paraId="3D879C53" w14:textId="77777777" w:rsidR="002E78EE" w:rsidRPr="001A5001" w:rsidRDefault="002E78EE" w:rsidP="002E78EE">
      <w:pPr>
        <w:pStyle w:val="Farbig"/>
        <w:rPr>
          <w:i/>
          <w:iCs/>
          <w:color w:val="auto"/>
        </w:rPr>
      </w:pPr>
      <w:r w:rsidRPr="001A500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684F5FF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Hochschulweite und, wenn vorhanden, studiengangsbezogene Konzepte zum Umgang mit Diversität, zur Geschlechtergerechtigkeit und zur Unterstützung von Studierenden in besonderen Lebenslagen</w:t>
      </w:r>
    </w:p>
    <w:p w14:paraId="05DDE2F3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2C58374E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F4E798F" w14:textId="77777777" w:rsidR="002E78EE" w:rsidRPr="00343C57" w:rsidRDefault="002E78EE" w:rsidP="002E78EE"/>
    <w:p w14:paraId="109A5511" w14:textId="77777777" w:rsidR="002E78EE" w:rsidRDefault="002E78EE" w:rsidP="002E78EE">
      <w:pPr>
        <w:pStyle w:val="FarbigFett"/>
      </w:pPr>
      <w:r>
        <w:t>Sachstand</w:t>
      </w:r>
    </w:p>
    <w:p w14:paraId="0BBE3928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BA36E0E" w14:textId="77777777" w:rsidR="002E78EE" w:rsidRPr="00FD370C" w:rsidRDefault="002E78EE" w:rsidP="002E78EE">
      <w:r w:rsidRPr="00FD370C">
        <w:t>[Text]</w:t>
      </w:r>
    </w:p>
    <w:p w14:paraId="67C1BD3D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0E85C92B" w14:textId="77777777" w:rsidR="002E78EE" w:rsidRPr="00FD370C" w:rsidRDefault="002E78EE" w:rsidP="002E78EE">
      <w:r w:rsidRPr="00FD370C">
        <w:t>[Text]</w:t>
      </w:r>
    </w:p>
    <w:p w14:paraId="3D8341B3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F7C4A03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E305B11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02245F5" w14:textId="77777777" w:rsidR="002E78EE" w:rsidRPr="00FD370C" w:rsidRDefault="002E78EE" w:rsidP="002E78EE">
      <w:r w:rsidRPr="00FD370C">
        <w:t>[Text]</w:t>
      </w:r>
    </w:p>
    <w:p w14:paraId="6DE2BD57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E869DD4" w14:textId="77777777" w:rsidR="002E78EE" w:rsidRDefault="002E78EE" w:rsidP="002E78EE">
      <w:r w:rsidRPr="00FD370C">
        <w:t>[Text]</w:t>
      </w:r>
    </w:p>
    <w:p w14:paraId="7D61A527" w14:textId="77777777" w:rsidR="002E78EE" w:rsidRPr="00BC5A3A" w:rsidRDefault="002E78EE" w:rsidP="002E78EE"/>
    <w:p w14:paraId="2609D2E3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61EC22E8" w14:textId="77777777" w:rsidR="002E78EE" w:rsidRDefault="002E78EE" w:rsidP="002E78EE">
      <w:pPr>
        <w:pStyle w:val="FarbigFett"/>
      </w:pPr>
      <w:r>
        <w:t>Evidenzen</w:t>
      </w:r>
    </w:p>
    <w:p w14:paraId="3B041352" w14:textId="77777777" w:rsidR="002E78EE" w:rsidRPr="001A5001" w:rsidRDefault="002E78EE" w:rsidP="002E78EE">
      <w:pPr>
        <w:spacing w:before="0"/>
        <w:rPr>
          <w:rFonts w:cs="Arial"/>
          <w:i/>
          <w:iCs/>
        </w:rPr>
      </w:pPr>
      <w:r w:rsidRPr="001A5001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2665FFFD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Hochschulweite und, wenn vorhanden, studiengangsbezogene Konzepte zum Umgang mit Diversität, zur Geschlechtergerechtigkeit und zur Unterstützung von Studierenden in besonderen Lebenslagen</w:t>
      </w:r>
    </w:p>
    <w:p w14:paraId="321A6687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39DC05CF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8D7BBF4" w14:textId="77777777" w:rsidR="002E78EE" w:rsidRPr="00343C57" w:rsidRDefault="002E78EE" w:rsidP="002E78EE"/>
    <w:p w14:paraId="17524CBF" w14:textId="77777777" w:rsidR="002E78EE" w:rsidRDefault="002E78EE" w:rsidP="002E78EE">
      <w:pPr>
        <w:pStyle w:val="FarbigFett"/>
      </w:pPr>
      <w:r>
        <w:t>Sachstand</w:t>
      </w:r>
    </w:p>
    <w:p w14:paraId="4B56EB57" w14:textId="77777777" w:rsidR="00742779" w:rsidRPr="00742779" w:rsidRDefault="00742779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08F4C09" w14:textId="77777777" w:rsidR="002E78EE" w:rsidRPr="00FD370C" w:rsidRDefault="002E78EE" w:rsidP="002E78EE">
      <w:r w:rsidRPr="00FD370C">
        <w:t>[Text]</w:t>
      </w:r>
    </w:p>
    <w:p w14:paraId="7464D088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5AA0D463" w14:textId="77777777" w:rsidR="002E78EE" w:rsidRPr="00FD370C" w:rsidRDefault="002E78EE" w:rsidP="002E78EE">
      <w:r w:rsidRPr="00FD370C">
        <w:t>[Text]</w:t>
      </w:r>
    </w:p>
    <w:p w14:paraId="6700B1DB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20B3FADF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3AC0E7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AB38959" w14:textId="77777777" w:rsidR="002E78EE" w:rsidRPr="00FD370C" w:rsidRDefault="002E78EE" w:rsidP="002E78EE">
      <w:r w:rsidRPr="00FD370C">
        <w:t>[Text]</w:t>
      </w:r>
    </w:p>
    <w:p w14:paraId="04A91C4A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6AEE725" w14:textId="77777777" w:rsidR="002E78EE" w:rsidRDefault="002E78EE" w:rsidP="002E78EE">
      <w:r w:rsidRPr="00FD370C">
        <w:t>[Text]</w:t>
      </w:r>
    </w:p>
    <w:p w14:paraId="5EE67358" w14:textId="77777777" w:rsidR="002E78EE" w:rsidRPr="00BC5A3A" w:rsidRDefault="002E78EE" w:rsidP="002E78EE"/>
    <w:p w14:paraId="49E3EF4E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4860523C" w14:textId="77777777" w:rsidR="002E78EE" w:rsidRDefault="002E78EE" w:rsidP="002E78EE">
      <w:pPr>
        <w:pStyle w:val="FarbigFett"/>
      </w:pPr>
      <w:r>
        <w:t>Evidenzen</w:t>
      </w:r>
    </w:p>
    <w:p w14:paraId="323FABE7" w14:textId="77777777" w:rsidR="002E78EE" w:rsidRPr="001A5001" w:rsidRDefault="002E78EE" w:rsidP="002E78EE">
      <w:pPr>
        <w:spacing w:before="0"/>
        <w:rPr>
          <w:rFonts w:cs="Arial"/>
          <w:i/>
          <w:iCs/>
        </w:rPr>
      </w:pPr>
      <w:r w:rsidRPr="001A5001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4FB28A2B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Hochschulweite und, wenn vorhanden, studiengangsbezogene Konzepte zum Umgang </w:t>
      </w:r>
      <w:r w:rsidRPr="00537CC9">
        <w:rPr>
          <w:i/>
          <w:iCs/>
          <w:color w:val="auto"/>
        </w:rPr>
        <w:lastRenderedPageBreak/>
        <w:t>mit Diversität, zur Geschlechtergerechtigkeit und zur Unterstützung von Studierenden in besonderen Lebenslagen</w:t>
      </w:r>
    </w:p>
    <w:p w14:paraId="0F6B77E1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28E2A791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A431B54" w14:textId="77777777" w:rsidR="002E78EE" w:rsidRPr="00343C57" w:rsidRDefault="002E78EE" w:rsidP="002E78EE"/>
    <w:p w14:paraId="1B7C1B18" w14:textId="77777777" w:rsidR="002E78EE" w:rsidRDefault="002E78EE" w:rsidP="002E78EE">
      <w:pPr>
        <w:pStyle w:val="FarbigFett"/>
      </w:pPr>
      <w:r>
        <w:t>Sachstand</w:t>
      </w:r>
    </w:p>
    <w:p w14:paraId="03281654" w14:textId="77777777" w:rsidR="00742779" w:rsidRPr="00742779" w:rsidRDefault="00742779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3ED473E" w14:textId="77777777" w:rsidR="002E78EE" w:rsidRPr="00FD370C" w:rsidRDefault="002E78EE" w:rsidP="002E78EE">
      <w:r w:rsidRPr="00FD370C">
        <w:t>[Text]</w:t>
      </w:r>
    </w:p>
    <w:p w14:paraId="30D2EE3E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270A8D67" w14:textId="77777777" w:rsidR="002E78EE" w:rsidRPr="00FD370C" w:rsidRDefault="002E78EE" w:rsidP="002E78EE">
      <w:r w:rsidRPr="00FD370C">
        <w:t>[Text]</w:t>
      </w:r>
    </w:p>
    <w:p w14:paraId="5ADF69D4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47EBD9CF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E0FB457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B8634C9" w14:textId="77777777" w:rsidR="002E78EE" w:rsidRPr="00FD370C" w:rsidRDefault="002E78EE" w:rsidP="002E78EE">
      <w:r w:rsidRPr="00FD370C">
        <w:t>[Text]</w:t>
      </w:r>
    </w:p>
    <w:p w14:paraId="66A3F249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A92D0AF" w14:textId="77777777" w:rsidR="002E78EE" w:rsidRDefault="002E78EE" w:rsidP="002E78EE">
      <w:r w:rsidRPr="00FD370C">
        <w:t>[Text]</w:t>
      </w:r>
    </w:p>
    <w:p w14:paraId="2D5C8E36" w14:textId="77777777" w:rsidR="002E78EE" w:rsidRPr="00457100" w:rsidRDefault="002E78EE" w:rsidP="002E78EE">
      <w:pPr>
        <w:rPr>
          <w:lang w:eastAsia="en-US"/>
        </w:rPr>
      </w:pPr>
    </w:p>
    <w:p w14:paraId="52C86FC7" w14:textId="77777777" w:rsidR="00E37C57" w:rsidRPr="00F246E0" w:rsidRDefault="00D1447E" w:rsidP="0018365F">
      <w:pPr>
        <w:pStyle w:val="berschrift2"/>
      </w:pPr>
      <w:bookmarkStart w:id="83" w:name="_Toc198290840"/>
      <w:r w:rsidRPr="00CF5D6D">
        <w:rPr>
          <w:i/>
        </w:rPr>
        <w:t>Wenn einschlägig</w:t>
      </w:r>
      <w:r w:rsidR="006C6601" w:rsidRPr="00CF5D6D">
        <w:rPr>
          <w:i/>
        </w:rPr>
        <w:t>:</w:t>
      </w:r>
      <w:r w:rsidRPr="00F246E0">
        <w:t xml:space="preserve"> </w:t>
      </w:r>
      <w:r w:rsidR="00520772" w:rsidRPr="00F246E0">
        <w:t>Sonderregelungen für Joint</w:t>
      </w:r>
      <w:r w:rsidR="00537947" w:rsidRPr="00F246E0" w:rsidDel="00537947">
        <w:t xml:space="preserve"> </w:t>
      </w:r>
      <w:r w:rsidR="00520772" w:rsidRPr="00F246E0">
        <w:t>Programme</w:t>
      </w:r>
      <w:r w:rsidR="00F40556">
        <w:t>s</w:t>
      </w:r>
      <w:r w:rsidR="004551F5" w:rsidRPr="00F246E0">
        <w:t xml:space="preserve"> </w:t>
      </w:r>
      <w:r w:rsidR="004551F5" w:rsidRPr="00C22E1D">
        <w:rPr>
          <w:rFonts w:cs="Times New Roman"/>
        </w:rPr>
        <w:t>(</w:t>
      </w:r>
      <w:r w:rsidR="003900CF">
        <w:rPr>
          <w:rFonts w:cs="Times New Roman"/>
        </w:rPr>
        <w:t>§ </w:t>
      </w:r>
      <w:r w:rsidR="004551F5" w:rsidRPr="00C22E1D">
        <w:rPr>
          <w:rFonts w:cs="Times New Roman"/>
        </w:rPr>
        <w:t>16 MRVO)</w:t>
      </w:r>
      <w:bookmarkEnd w:id="83"/>
    </w:p>
    <w:p w14:paraId="6E750E0A" w14:textId="77777777" w:rsidR="002E78EE" w:rsidRPr="00C97584" w:rsidRDefault="002E78EE" w:rsidP="002E78EE">
      <w:pPr>
        <w:keepNext/>
        <w:rPr>
          <w:i/>
          <w:iCs/>
        </w:rPr>
      </w:pPr>
      <w:bookmarkStart w:id="84" w:name="_Kooperationen_mit_nichthochschulisc"/>
      <w:bookmarkEnd w:id="84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1BA8934A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2D2748E3" w14:textId="77777777" w:rsidR="00742779" w:rsidRDefault="00742779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723FF7C" w14:textId="77777777" w:rsidR="002E78EE" w:rsidRDefault="002E78EE" w:rsidP="002E78EE">
      <w:r>
        <w:t>[Text]</w:t>
      </w:r>
    </w:p>
    <w:p w14:paraId="1B0D1BC7" w14:textId="77777777" w:rsidR="002E78EE" w:rsidRDefault="002E78EE" w:rsidP="002E78EE"/>
    <w:p w14:paraId="60EF7210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5CF7C8AC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28DA47CD" w14:textId="77777777" w:rsidR="002E78EE" w:rsidRDefault="002E78EE" w:rsidP="002E78EE">
      <w:pPr>
        <w:pStyle w:val="FarbigFett"/>
      </w:pPr>
      <w:r>
        <w:t>Evidenzen</w:t>
      </w:r>
    </w:p>
    <w:p w14:paraId="59014ABA" w14:textId="77777777" w:rsidR="002E78EE" w:rsidRPr="002B4176" w:rsidRDefault="002E78EE" w:rsidP="002E78EE">
      <w:pPr>
        <w:pStyle w:val="Farbig"/>
        <w:rPr>
          <w:i/>
          <w:iCs/>
          <w:color w:val="auto"/>
        </w:rPr>
      </w:pPr>
      <w:r w:rsidRPr="002B4176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219CB7CF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11, 12 Abs. 1, 13, 14 MRVO</w:t>
      </w:r>
    </w:p>
    <w:p w14:paraId="14444BCE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1B1CDBE1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3D2C0980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Studiengangspezifisches Belegexemplar Diploma Supplement, Tanscript of Records</w:t>
      </w:r>
    </w:p>
    <w:p w14:paraId="5D754745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773BFEC0" w14:textId="77777777" w:rsidR="002E78EE" w:rsidRPr="00343C57" w:rsidRDefault="002E78EE" w:rsidP="002E78EE"/>
    <w:p w14:paraId="53A9000A" w14:textId="77777777" w:rsidR="002E78EE" w:rsidRDefault="002E78EE" w:rsidP="002E78EE">
      <w:pPr>
        <w:pStyle w:val="FarbigFett"/>
      </w:pPr>
      <w:r>
        <w:t>Sachstand</w:t>
      </w:r>
    </w:p>
    <w:p w14:paraId="157355E1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4B24ED7" w14:textId="77777777" w:rsidR="002E78EE" w:rsidRPr="00FD370C" w:rsidRDefault="002E78EE" w:rsidP="002E78EE">
      <w:r w:rsidRPr="00FD370C">
        <w:t>[Text]</w:t>
      </w:r>
    </w:p>
    <w:p w14:paraId="47874720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2BC0793B" w14:textId="77777777" w:rsidR="002E78EE" w:rsidRPr="00FD370C" w:rsidRDefault="002E78EE" w:rsidP="002E78EE">
      <w:r w:rsidRPr="00FD370C">
        <w:t>[Text]</w:t>
      </w:r>
    </w:p>
    <w:p w14:paraId="11F7A7C6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4EC1A83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0C20DA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F926F06" w14:textId="77777777" w:rsidR="002E78EE" w:rsidRPr="00FD370C" w:rsidRDefault="002E78EE" w:rsidP="002E78EE">
      <w:r w:rsidRPr="00FD370C">
        <w:t>[Text]</w:t>
      </w:r>
    </w:p>
    <w:p w14:paraId="6FBA0B39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F4D85F0" w14:textId="77777777" w:rsidR="002E78EE" w:rsidRDefault="002E78EE" w:rsidP="002E78EE">
      <w:r w:rsidRPr="00FD370C">
        <w:t>[Text]</w:t>
      </w:r>
    </w:p>
    <w:p w14:paraId="6C182851" w14:textId="77777777" w:rsidR="002E78EE" w:rsidRPr="00BC5A3A" w:rsidRDefault="002E78EE" w:rsidP="002E78EE"/>
    <w:p w14:paraId="75CFAD59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3B3A2E56" w14:textId="77777777" w:rsidR="002E78EE" w:rsidRDefault="002E78EE" w:rsidP="002E78EE">
      <w:pPr>
        <w:pStyle w:val="FarbigFett"/>
      </w:pPr>
      <w:r>
        <w:t>Evidenzen</w:t>
      </w:r>
    </w:p>
    <w:p w14:paraId="42106E96" w14:textId="77777777" w:rsidR="002E78EE" w:rsidRPr="002B4176" w:rsidRDefault="002E78EE" w:rsidP="002E78EE">
      <w:pPr>
        <w:spacing w:before="0"/>
        <w:rPr>
          <w:rFonts w:cs="Arial"/>
          <w:i/>
          <w:iCs/>
        </w:rPr>
      </w:pPr>
      <w:r w:rsidRPr="002B417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0B6F4610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11, 12 Abs. 1, 13, 14 MRVO</w:t>
      </w:r>
    </w:p>
    <w:p w14:paraId="46DF97EC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0AD416D9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057D3BB5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lastRenderedPageBreak/>
        <w:t>Studiengangspezifisches Belegexemplar Diploma Supplement, Tanscript of Records</w:t>
      </w:r>
    </w:p>
    <w:p w14:paraId="30683D10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29FB4C08" w14:textId="77777777" w:rsidR="002E78EE" w:rsidRPr="00343C57" w:rsidRDefault="002E78EE" w:rsidP="002E78EE"/>
    <w:p w14:paraId="28A091BE" w14:textId="77777777" w:rsidR="002E78EE" w:rsidRDefault="002E78EE" w:rsidP="002E78EE">
      <w:pPr>
        <w:pStyle w:val="FarbigFett"/>
      </w:pPr>
      <w:r>
        <w:t>Sachstand</w:t>
      </w:r>
    </w:p>
    <w:p w14:paraId="330400C3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B9E1168" w14:textId="77777777" w:rsidR="002E78EE" w:rsidRPr="00FD370C" w:rsidRDefault="002E78EE" w:rsidP="002E78EE">
      <w:r w:rsidRPr="00FD370C">
        <w:t>[Text]</w:t>
      </w:r>
    </w:p>
    <w:p w14:paraId="3A0E9115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5BE0A559" w14:textId="77777777" w:rsidR="002E78EE" w:rsidRPr="00FD370C" w:rsidRDefault="002E78EE" w:rsidP="002E78EE">
      <w:r w:rsidRPr="00FD370C">
        <w:t>[Text]</w:t>
      </w:r>
    </w:p>
    <w:p w14:paraId="5434358D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71F7437A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5E496AF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D7578B0" w14:textId="77777777" w:rsidR="002E78EE" w:rsidRPr="00FD370C" w:rsidRDefault="002E78EE" w:rsidP="002E78EE">
      <w:r w:rsidRPr="00FD370C">
        <w:t>[Text]</w:t>
      </w:r>
    </w:p>
    <w:p w14:paraId="3EA3CBDC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CD07B2F" w14:textId="77777777" w:rsidR="002E78EE" w:rsidRDefault="002E78EE" w:rsidP="002E78EE">
      <w:r w:rsidRPr="00FD370C">
        <w:t>[Text]</w:t>
      </w:r>
    </w:p>
    <w:p w14:paraId="55127FC2" w14:textId="77777777" w:rsidR="002E78EE" w:rsidRPr="00BC5A3A" w:rsidRDefault="002E78EE" w:rsidP="002E78EE"/>
    <w:p w14:paraId="41BC0C78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66372D03" w14:textId="77777777" w:rsidR="002E78EE" w:rsidRDefault="002E78EE" w:rsidP="002E78EE">
      <w:pPr>
        <w:pStyle w:val="FarbigFett"/>
      </w:pPr>
      <w:r>
        <w:t>Evidenzen</w:t>
      </w:r>
    </w:p>
    <w:p w14:paraId="6DC6A8A0" w14:textId="77777777" w:rsidR="002E78EE" w:rsidRPr="002B4176" w:rsidRDefault="002E78EE" w:rsidP="002E78EE">
      <w:pPr>
        <w:spacing w:before="0"/>
        <w:rPr>
          <w:rFonts w:cs="Arial"/>
          <w:i/>
          <w:iCs/>
        </w:rPr>
      </w:pPr>
      <w:r w:rsidRPr="002B417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93FE879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11, 12 Abs. 1, 13, 14 MRVO</w:t>
      </w:r>
    </w:p>
    <w:p w14:paraId="23C66EF5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0E9B705E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7C3284EF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Studiengangspezifisches Belegexemplar Diploma Supplement, Tanscript of Records</w:t>
      </w:r>
    </w:p>
    <w:p w14:paraId="3922CD45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0729A111" w14:textId="77777777" w:rsidR="002E78EE" w:rsidRPr="00343C57" w:rsidRDefault="002E78EE" w:rsidP="002E78EE"/>
    <w:p w14:paraId="6314CA36" w14:textId="77777777" w:rsidR="002E78EE" w:rsidRDefault="002E78EE" w:rsidP="002E78EE">
      <w:pPr>
        <w:pStyle w:val="FarbigFett"/>
      </w:pPr>
      <w:r>
        <w:t>Sachstand</w:t>
      </w:r>
    </w:p>
    <w:p w14:paraId="2F9E6CEF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BC5D534" w14:textId="77777777" w:rsidR="002E78EE" w:rsidRPr="00FD370C" w:rsidRDefault="002E78EE" w:rsidP="002E78EE">
      <w:r w:rsidRPr="00FD370C">
        <w:t>[Text]</w:t>
      </w:r>
    </w:p>
    <w:p w14:paraId="1F911791" w14:textId="77777777" w:rsidR="002E78EE" w:rsidRDefault="002E78EE" w:rsidP="002E78EE">
      <w:pPr>
        <w:pStyle w:val="FarbigFett"/>
      </w:pPr>
      <w:r w:rsidRPr="00457100">
        <w:lastRenderedPageBreak/>
        <w:t>Bewertung: Stärken und Entwicklungsbedarf</w:t>
      </w:r>
    </w:p>
    <w:p w14:paraId="1C41C9E7" w14:textId="77777777" w:rsidR="002E78EE" w:rsidRPr="00FD370C" w:rsidRDefault="002E78EE" w:rsidP="002E78EE">
      <w:r w:rsidRPr="00FD370C">
        <w:t>[Text]</w:t>
      </w:r>
    </w:p>
    <w:p w14:paraId="22EB6D8C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3CD66A67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8BCC365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CA0A23A" w14:textId="77777777" w:rsidR="002E78EE" w:rsidRPr="00FD370C" w:rsidRDefault="002E78EE" w:rsidP="002E78EE">
      <w:r w:rsidRPr="00FD370C">
        <w:t>[Text]</w:t>
      </w:r>
    </w:p>
    <w:p w14:paraId="497C6F2D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5C1DE99" w14:textId="77777777" w:rsidR="002E78EE" w:rsidRDefault="002E78EE" w:rsidP="002E78EE">
      <w:r w:rsidRPr="00FD370C">
        <w:t>[Text]</w:t>
      </w:r>
    </w:p>
    <w:p w14:paraId="398577D6" w14:textId="77777777" w:rsidR="002E78EE" w:rsidRPr="00457100" w:rsidRDefault="002E78EE" w:rsidP="002E78EE">
      <w:pPr>
        <w:rPr>
          <w:lang w:eastAsia="en-US"/>
        </w:rPr>
      </w:pPr>
    </w:p>
    <w:p w14:paraId="505327EE" w14:textId="77777777" w:rsidR="00E37C57" w:rsidRPr="00797AF4" w:rsidRDefault="00D1447E" w:rsidP="0018365F">
      <w:pPr>
        <w:pStyle w:val="berschrift2"/>
      </w:pPr>
      <w:bookmarkStart w:id="85" w:name="_Toc198290841"/>
      <w:r w:rsidRPr="00CF5D6D">
        <w:rPr>
          <w:i/>
        </w:rPr>
        <w:t>Wenn einschlägig</w:t>
      </w:r>
      <w:r w:rsidR="006C6601" w:rsidRPr="00CF5D6D">
        <w:rPr>
          <w:i/>
        </w:rPr>
        <w:t>:</w:t>
      </w:r>
      <w:r w:rsidRPr="00797AF4">
        <w:rPr>
          <w:i/>
        </w:rPr>
        <w:t xml:space="preserve"> </w:t>
      </w:r>
      <w:r w:rsidR="004551F5" w:rsidRPr="00797AF4">
        <w:t xml:space="preserve">Kooperationen mit nichthochschulischen Einrichtungen </w:t>
      </w:r>
      <w:r w:rsidR="004551F5" w:rsidRPr="00C22E1D">
        <w:rPr>
          <w:rFonts w:cs="Times New Roman"/>
        </w:rPr>
        <w:t>(</w:t>
      </w:r>
      <w:r w:rsidR="003900CF">
        <w:rPr>
          <w:rFonts w:cs="Times New Roman"/>
        </w:rPr>
        <w:t>§ </w:t>
      </w:r>
      <w:r w:rsidR="004551F5" w:rsidRPr="00C22E1D">
        <w:rPr>
          <w:rFonts w:cs="Times New Roman"/>
        </w:rPr>
        <w:t>19 MRVO)</w:t>
      </w:r>
      <w:bookmarkEnd w:id="85"/>
    </w:p>
    <w:p w14:paraId="212FB17A" w14:textId="77777777" w:rsidR="002E78EE" w:rsidRPr="00C97584" w:rsidRDefault="002E78EE" w:rsidP="002E78EE">
      <w:pPr>
        <w:keepNext/>
        <w:rPr>
          <w:i/>
          <w:iCs/>
        </w:rPr>
      </w:pPr>
      <w:bookmarkStart w:id="86" w:name="_Hochschulische_Kooperationen_(§"/>
      <w:bookmarkEnd w:id="86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3DB84AE5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21E0829" w14:textId="77777777" w:rsid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52BE5FC" w14:textId="77777777" w:rsidR="002E78EE" w:rsidRDefault="002E78EE" w:rsidP="002E78EE">
      <w:r>
        <w:t>[Text]</w:t>
      </w:r>
    </w:p>
    <w:p w14:paraId="7022CD42" w14:textId="77777777" w:rsidR="002E78EE" w:rsidRDefault="002E78EE" w:rsidP="002E78EE"/>
    <w:p w14:paraId="02295F95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08447B53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63BC85D" w14:textId="77777777" w:rsidR="002E78EE" w:rsidRDefault="002E78EE" w:rsidP="002E78EE">
      <w:pPr>
        <w:pStyle w:val="FarbigFett"/>
      </w:pPr>
      <w:r>
        <w:t>Evidenzen</w:t>
      </w:r>
    </w:p>
    <w:p w14:paraId="7E8284DE" w14:textId="77777777" w:rsidR="002E78EE" w:rsidRPr="00223C21" w:rsidRDefault="002E78EE" w:rsidP="002E78EE">
      <w:pPr>
        <w:pStyle w:val="Farbig"/>
        <w:rPr>
          <w:i/>
          <w:iCs/>
          <w:color w:val="auto"/>
        </w:rPr>
      </w:pPr>
      <w:r w:rsidRPr="00223C2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0303B8C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0569504A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3439E60C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2C3B38EC" w14:textId="77777777" w:rsidR="002E78EE" w:rsidRPr="00343C57" w:rsidRDefault="002E78EE" w:rsidP="002E78EE"/>
    <w:p w14:paraId="7703720C" w14:textId="77777777" w:rsidR="002E78EE" w:rsidRDefault="002E78EE" w:rsidP="002E78EE">
      <w:pPr>
        <w:pStyle w:val="FarbigFett"/>
      </w:pPr>
      <w:r>
        <w:lastRenderedPageBreak/>
        <w:t>Sachstand</w:t>
      </w:r>
    </w:p>
    <w:p w14:paraId="5A3B3F07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DEDD55F" w14:textId="77777777" w:rsidR="002E78EE" w:rsidRPr="00FD370C" w:rsidRDefault="002E78EE" w:rsidP="002E78EE">
      <w:r w:rsidRPr="00FD370C">
        <w:t>[Text]</w:t>
      </w:r>
    </w:p>
    <w:p w14:paraId="181F7196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09553354" w14:textId="77777777" w:rsidR="002E78EE" w:rsidRPr="00FD370C" w:rsidRDefault="002E78EE" w:rsidP="002E78EE">
      <w:r w:rsidRPr="00FD370C">
        <w:t>[Text]</w:t>
      </w:r>
    </w:p>
    <w:p w14:paraId="249EDAF5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7D42C0BE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4E92DC4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08D6BAF" w14:textId="77777777" w:rsidR="002E78EE" w:rsidRPr="00FD370C" w:rsidRDefault="002E78EE" w:rsidP="002E78EE">
      <w:r w:rsidRPr="00FD370C">
        <w:t>[Text]</w:t>
      </w:r>
    </w:p>
    <w:p w14:paraId="4C68C3E2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A2F8E7D" w14:textId="77777777" w:rsidR="002E78EE" w:rsidRDefault="002E78EE" w:rsidP="002E78EE">
      <w:r w:rsidRPr="00FD370C">
        <w:t>[Text]</w:t>
      </w:r>
    </w:p>
    <w:p w14:paraId="3D7A5177" w14:textId="77777777" w:rsidR="002E78EE" w:rsidRPr="00BC5A3A" w:rsidRDefault="002E78EE" w:rsidP="002E78EE"/>
    <w:p w14:paraId="189405F8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01B5B65E" w14:textId="77777777" w:rsidR="002E78EE" w:rsidRDefault="002E78EE" w:rsidP="002E78EE">
      <w:pPr>
        <w:pStyle w:val="FarbigFett"/>
      </w:pPr>
      <w:r>
        <w:t>Evidenzen</w:t>
      </w:r>
    </w:p>
    <w:p w14:paraId="3321DB43" w14:textId="77777777" w:rsidR="002E78EE" w:rsidRPr="00223C21" w:rsidRDefault="002E78EE" w:rsidP="002E78EE">
      <w:pPr>
        <w:spacing w:before="0"/>
        <w:rPr>
          <w:rFonts w:cs="Arial"/>
          <w:i/>
          <w:iCs/>
        </w:rPr>
      </w:pPr>
      <w:r w:rsidRPr="00223C21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34E56C24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6072608A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1EEE8891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FF9F4DF" w14:textId="77777777" w:rsidR="002E78EE" w:rsidRPr="00343C57" w:rsidRDefault="002E78EE" w:rsidP="002E78EE"/>
    <w:p w14:paraId="7333F2D0" w14:textId="77777777" w:rsidR="002E78EE" w:rsidRDefault="002E78EE" w:rsidP="002E78EE">
      <w:pPr>
        <w:pStyle w:val="FarbigFett"/>
      </w:pPr>
      <w:r>
        <w:t>Sachstand</w:t>
      </w:r>
    </w:p>
    <w:p w14:paraId="2AF713AB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3BA5592" w14:textId="77777777" w:rsidR="002E78EE" w:rsidRPr="00FD370C" w:rsidRDefault="002E78EE" w:rsidP="002E78EE">
      <w:r w:rsidRPr="00FD370C">
        <w:t>[Text]</w:t>
      </w:r>
    </w:p>
    <w:p w14:paraId="7E71A2B1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687B6CA4" w14:textId="77777777" w:rsidR="002E78EE" w:rsidRPr="00FD370C" w:rsidRDefault="002E78EE" w:rsidP="002E78EE">
      <w:r w:rsidRPr="00FD370C">
        <w:t>[Text]</w:t>
      </w:r>
    </w:p>
    <w:p w14:paraId="6203B1A8" w14:textId="77777777" w:rsidR="002E78EE" w:rsidRPr="00457100" w:rsidRDefault="002E78EE" w:rsidP="002E78EE">
      <w:pPr>
        <w:pStyle w:val="FarbigFett"/>
      </w:pPr>
      <w:r w:rsidRPr="00457100">
        <w:lastRenderedPageBreak/>
        <w:t>Entscheidungsvorschla</w:t>
      </w:r>
      <w:r>
        <w:t>g</w:t>
      </w:r>
    </w:p>
    <w:p w14:paraId="42C37151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EDF10DB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E9698FF" w14:textId="77777777" w:rsidR="002E78EE" w:rsidRPr="00FD370C" w:rsidRDefault="002E78EE" w:rsidP="002E78EE">
      <w:r w:rsidRPr="00FD370C">
        <w:t>[Text]</w:t>
      </w:r>
    </w:p>
    <w:p w14:paraId="627836A4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8D520C6" w14:textId="77777777" w:rsidR="002E78EE" w:rsidRDefault="002E78EE" w:rsidP="002E78EE">
      <w:r w:rsidRPr="00FD370C">
        <w:t>[Text]</w:t>
      </w:r>
    </w:p>
    <w:p w14:paraId="635714AF" w14:textId="77777777" w:rsidR="002E78EE" w:rsidRPr="00BC5A3A" w:rsidRDefault="002E78EE" w:rsidP="002E78EE"/>
    <w:p w14:paraId="1EC165BA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7C68567A" w14:textId="77777777" w:rsidR="002E78EE" w:rsidRDefault="002E78EE" w:rsidP="002E78EE">
      <w:pPr>
        <w:pStyle w:val="FarbigFett"/>
      </w:pPr>
      <w:r>
        <w:t>Evidenzen</w:t>
      </w:r>
    </w:p>
    <w:p w14:paraId="49CA7237" w14:textId="77777777" w:rsidR="002E78EE" w:rsidRPr="00223C21" w:rsidRDefault="002E78EE" w:rsidP="002E78EE">
      <w:pPr>
        <w:spacing w:before="0"/>
        <w:rPr>
          <w:rFonts w:cs="Arial"/>
          <w:i/>
          <w:iCs/>
        </w:rPr>
      </w:pPr>
      <w:r w:rsidRPr="00223C21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68C9765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0A9901B8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2AE3A56B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A4DCED6" w14:textId="77777777" w:rsidR="002E78EE" w:rsidRPr="00343C57" w:rsidRDefault="002E78EE" w:rsidP="002E78EE"/>
    <w:p w14:paraId="1604E733" w14:textId="77777777" w:rsidR="002E78EE" w:rsidRDefault="002E78EE" w:rsidP="002E78EE">
      <w:pPr>
        <w:pStyle w:val="FarbigFett"/>
      </w:pPr>
      <w:r>
        <w:t>Sachstand</w:t>
      </w:r>
    </w:p>
    <w:p w14:paraId="552641F4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7BD10D9" w14:textId="77777777" w:rsidR="002E78EE" w:rsidRPr="00FD370C" w:rsidRDefault="002E78EE" w:rsidP="002E78EE">
      <w:r w:rsidRPr="00FD370C">
        <w:t>[Text]</w:t>
      </w:r>
    </w:p>
    <w:p w14:paraId="6B3C1B30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7BEBEFC7" w14:textId="77777777" w:rsidR="002E78EE" w:rsidRPr="00FD370C" w:rsidRDefault="002E78EE" w:rsidP="002E78EE">
      <w:r w:rsidRPr="00FD370C">
        <w:t>[Text]</w:t>
      </w:r>
    </w:p>
    <w:p w14:paraId="255AA280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2118D00F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FF294D5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84490DD" w14:textId="77777777" w:rsidR="002E78EE" w:rsidRPr="00FD370C" w:rsidRDefault="002E78EE" w:rsidP="002E78EE">
      <w:r w:rsidRPr="00FD370C">
        <w:t>[Text]</w:t>
      </w:r>
    </w:p>
    <w:p w14:paraId="69762DD2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5C8D2B0" w14:textId="77777777" w:rsidR="002E78EE" w:rsidRDefault="002E78EE" w:rsidP="002E78EE">
      <w:r w:rsidRPr="00FD370C">
        <w:t>[Text]</w:t>
      </w:r>
    </w:p>
    <w:p w14:paraId="34479E61" w14:textId="77777777" w:rsidR="002E78EE" w:rsidRPr="00457100" w:rsidRDefault="002E78EE" w:rsidP="002E78EE">
      <w:pPr>
        <w:rPr>
          <w:lang w:eastAsia="en-US"/>
        </w:rPr>
      </w:pPr>
    </w:p>
    <w:p w14:paraId="3A93AD34" w14:textId="77777777" w:rsidR="00E37C57" w:rsidRPr="00797AF4" w:rsidRDefault="00444BF4" w:rsidP="0018365F">
      <w:pPr>
        <w:pStyle w:val="berschrift2"/>
      </w:pPr>
      <w:bookmarkStart w:id="87" w:name="_Toc198290842"/>
      <w:r w:rsidRPr="00CF5D6D">
        <w:rPr>
          <w:i/>
        </w:rPr>
        <w:t>Wenn einschlägig</w:t>
      </w:r>
      <w:r w:rsidR="006C6601" w:rsidRPr="00CF5D6D">
        <w:t>:</w:t>
      </w:r>
      <w:r w:rsidRPr="00797AF4">
        <w:t xml:space="preserve"> </w:t>
      </w:r>
      <w:r w:rsidR="006216B9" w:rsidRPr="00797AF4">
        <w:t xml:space="preserve">Hochschulische Kooperationen </w:t>
      </w:r>
      <w:r w:rsidR="006216B9" w:rsidRPr="00C22E1D">
        <w:rPr>
          <w:rFonts w:cs="Times New Roman"/>
        </w:rPr>
        <w:t>(</w:t>
      </w:r>
      <w:r w:rsidR="003900CF">
        <w:rPr>
          <w:rFonts w:cs="Times New Roman"/>
        </w:rPr>
        <w:t>§ </w:t>
      </w:r>
      <w:r w:rsidR="006216B9" w:rsidRPr="00C22E1D">
        <w:rPr>
          <w:rFonts w:cs="Times New Roman"/>
        </w:rPr>
        <w:t>20 MRVO)</w:t>
      </w:r>
      <w:bookmarkEnd w:id="87"/>
    </w:p>
    <w:p w14:paraId="4E68860C" w14:textId="77777777" w:rsidR="002E78EE" w:rsidRPr="00C97584" w:rsidRDefault="002E78EE" w:rsidP="002E78EE">
      <w:pPr>
        <w:keepNext/>
        <w:rPr>
          <w:i/>
          <w:iCs/>
        </w:rPr>
      </w:pPr>
      <w:bookmarkStart w:id="88" w:name="_Besondere_Kriterien_für_1"/>
      <w:bookmarkEnd w:id="88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1AEB5241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0BF3D90" w14:textId="77777777" w:rsid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3A98EC2" w14:textId="77777777" w:rsidR="002E78EE" w:rsidRDefault="002E78EE" w:rsidP="002E78EE">
      <w:r>
        <w:t>[Text]</w:t>
      </w:r>
    </w:p>
    <w:p w14:paraId="2AD69353" w14:textId="77777777" w:rsidR="002E78EE" w:rsidRDefault="002E78EE" w:rsidP="002E78EE"/>
    <w:p w14:paraId="04DEB1BF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6E5590A6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639B2D35" w14:textId="77777777" w:rsidR="002E78EE" w:rsidRDefault="002E78EE" w:rsidP="002E78EE">
      <w:pPr>
        <w:pStyle w:val="FarbigFett"/>
      </w:pPr>
      <w:r>
        <w:t>Evidenzen</w:t>
      </w:r>
    </w:p>
    <w:p w14:paraId="532242AA" w14:textId="77777777" w:rsidR="002E78EE" w:rsidRPr="0033024A" w:rsidRDefault="002E78EE" w:rsidP="002E78EE">
      <w:pPr>
        <w:pStyle w:val="Farbig"/>
        <w:rPr>
          <w:i/>
          <w:iCs/>
          <w:color w:val="auto"/>
        </w:rPr>
      </w:pPr>
      <w:r w:rsidRPr="0033024A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46449A0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Kooperationsvertrag zwischen der Hochschule x und der kooperierenden Hochschule y (mit Angabe, ob bereits von beiden Vertragspartnern unterzeichnet)</w:t>
      </w:r>
    </w:p>
    <w:p w14:paraId="76695F1B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437282CC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B10ACD8" w14:textId="77777777" w:rsidR="002E78EE" w:rsidRPr="00343C57" w:rsidRDefault="002E78EE" w:rsidP="002E78EE"/>
    <w:p w14:paraId="69C3A10D" w14:textId="77777777" w:rsidR="002E78EE" w:rsidRDefault="002E78EE" w:rsidP="002E78EE">
      <w:pPr>
        <w:pStyle w:val="FarbigFett"/>
      </w:pPr>
      <w:r>
        <w:t>Sachstand</w:t>
      </w:r>
    </w:p>
    <w:p w14:paraId="11064D9C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9DC2400" w14:textId="77777777" w:rsidR="002E78EE" w:rsidRPr="00FD370C" w:rsidRDefault="002E78EE" w:rsidP="002E78EE">
      <w:r w:rsidRPr="00FD370C">
        <w:t>[Text]</w:t>
      </w:r>
    </w:p>
    <w:p w14:paraId="4D5DF508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288E165D" w14:textId="77777777" w:rsidR="002E78EE" w:rsidRPr="00FD370C" w:rsidRDefault="002E78EE" w:rsidP="002E78EE">
      <w:r w:rsidRPr="00FD370C">
        <w:t>[Text]</w:t>
      </w:r>
    </w:p>
    <w:p w14:paraId="6DFCBB2F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13A5EC45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F65BFA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D762010" w14:textId="77777777" w:rsidR="002E78EE" w:rsidRPr="00FD370C" w:rsidRDefault="002E78EE" w:rsidP="002E78EE">
      <w:r w:rsidRPr="00FD370C">
        <w:t>[Text]</w:t>
      </w:r>
    </w:p>
    <w:p w14:paraId="17B90113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lastRenderedPageBreak/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F6AE1A9" w14:textId="77777777" w:rsidR="002E78EE" w:rsidRDefault="002E78EE" w:rsidP="002E78EE">
      <w:r w:rsidRPr="00FD370C">
        <w:t>[Text]</w:t>
      </w:r>
    </w:p>
    <w:p w14:paraId="325FED3B" w14:textId="77777777" w:rsidR="002E78EE" w:rsidRPr="00BC5A3A" w:rsidRDefault="002E78EE" w:rsidP="002E78EE"/>
    <w:p w14:paraId="251CCC4C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5CD64D9C" w14:textId="77777777" w:rsidR="002E78EE" w:rsidRDefault="002E78EE" w:rsidP="002E78EE">
      <w:pPr>
        <w:pStyle w:val="FarbigFett"/>
      </w:pPr>
      <w:r>
        <w:t>Evidenzen</w:t>
      </w:r>
    </w:p>
    <w:p w14:paraId="246C36E2" w14:textId="77777777" w:rsidR="002E78EE" w:rsidRPr="0033024A" w:rsidRDefault="002E78EE" w:rsidP="002E78EE">
      <w:pPr>
        <w:spacing w:before="0"/>
        <w:rPr>
          <w:rFonts w:cs="Arial"/>
          <w:i/>
          <w:iCs/>
        </w:rPr>
      </w:pPr>
      <w:r w:rsidRPr="0033024A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6825471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Kooperationsvertrag zwischen der Hochschule x und der kooperierenden Hochschule y (mit Angabe, ob bereits von beiden Vertragspartnern unterzeichnet)</w:t>
      </w:r>
    </w:p>
    <w:p w14:paraId="30EE52CF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41EBAE49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989ED41" w14:textId="77777777" w:rsidR="002E78EE" w:rsidRPr="00343C57" w:rsidRDefault="002E78EE" w:rsidP="002E78EE"/>
    <w:p w14:paraId="0B5F9C13" w14:textId="77777777" w:rsidR="002E78EE" w:rsidRDefault="002E78EE" w:rsidP="002E78EE">
      <w:pPr>
        <w:pStyle w:val="FarbigFett"/>
      </w:pPr>
      <w:r>
        <w:t>Sachstand</w:t>
      </w:r>
    </w:p>
    <w:p w14:paraId="6DF346FD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8F739B1" w14:textId="77777777" w:rsidR="002E78EE" w:rsidRPr="00FD370C" w:rsidRDefault="002E78EE" w:rsidP="002E78EE">
      <w:r w:rsidRPr="00FD370C">
        <w:t>[Text]</w:t>
      </w:r>
    </w:p>
    <w:p w14:paraId="2F6D16CA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071014E9" w14:textId="77777777" w:rsidR="002E78EE" w:rsidRPr="00FD370C" w:rsidRDefault="002E78EE" w:rsidP="002E78EE">
      <w:r w:rsidRPr="00FD370C">
        <w:t>[Text]</w:t>
      </w:r>
    </w:p>
    <w:p w14:paraId="0EFED3BD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10DA9C3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64368F34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C20B747" w14:textId="77777777" w:rsidR="002E78EE" w:rsidRPr="00FD370C" w:rsidRDefault="002E78EE" w:rsidP="002E78EE">
      <w:r w:rsidRPr="00FD370C">
        <w:t>[Text]</w:t>
      </w:r>
    </w:p>
    <w:p w14:paraId="2E23DC29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0C1E1AB" w14:textId="77777777" w:rsidR="002E78EE" w:rsidRDefault="002E78EE" w:rsidP="002E78EE">
      <w:r w:rsidRPr="00FD370C">
        <w:t>[Text]</w:t>
      </w:r>
    </w:p>
    <w:p w14:paraId="18FB2F9F" w14:textId="77777777" w:rsidR="002E78EE" w:rsidRPr="00BC5A3A" w:rsidRDefault="002E78EE" w:rsidP="002E78EE"/>
    <w:p w14:paraId="775E99B6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033BC8BE" w14:textId="77777777" w:rsidR="002E78EE" w:rsidRDefault="002E78EE" w:rsidP="002E78EE">
      <w:pPr>
        <w:pStyle w:val="FarbigFett"/>
      </w:pPr>
      <w:r>
        <w:t>Evidenzen</w:t>
      </w:r>
    </w:p>
    <w:p w14:paraId="2790CA9C" w14:textId="77777777" w:rsidR="002E78EE" w:rsidRPr="0033024A" w:rsidRDefault="002E78EE" w:rsidP="002E78EE">
      <w:pPr>
        <w:spacing w:before="0"/>
        <w:rPr>
          <w:rFonts w:cs="Arial"/>
          <w:i/>
          <w:iCs/>
        </w:rPr>
      </w:pPr>
      <w:r w:rsidRPr="0033024A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8B9953E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>Kooperationsvertrag zwischen der Hochschule x und der kooperierenden Hochschule y (mit Angabe, ob bereits von beiden Vertragspartnern unterzeichnet)</w:t>
      </w:r>
    </w:p>
    <w:p w14:paraId="029F62D0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379E7FA2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56933AED" w14:textId="77777777" w:rsidR="002E78EE" w:rsidRPr="00343C57" w:rsidRDefault="002E78EE" w:rsidP="002E78EE"/>
    <w:p w14:paraId="6948751B" w14:textId="77777777" w:rsidR="002E78EE" w:rsidRDefault="002E78EE" w:rsidP="002E78EE">
      <w:pPr>
        <w:pStyle w:val="FarbigFett"/>
      </w:pPr>
      <w:r>
        <w:t>Sachstand</w:t>
      </w:r>
    </w:p>
    <w:p w14:paraId="1BC172F0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7632AC4" w14:textId="77777777" w:rsidR="002E78EE" w:rsidRPr="00FD370C" w:rsidRDefault="002E78EE" w:rsidP="002E78EE">
      <w:r w:rsidRPr="00FD370C">
        <w:t>[Text]</w:t>
      </w:r>
    </w:p>
    <w:p w14:paraId="626C8947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78DB4E18" w14:textId="77777777" w:rsidR="002E78EE" w:rsidRPr="00FD370C" w:rsidRDefault="002E78EE" w:rsidP="002E78EE">
      <w:r w:rsidRPr="00FD370C">
        <w:t>[Text]</w:t>
      </w:r>
    </w:p>
    <w:p w14:paraId="104FDEBD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320C16A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AA8E7A8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CCC044E" w14:textId="77777777" w:rsidR="002E78EE" w:rsidRPr="00FD370C" w:rsidRDefault="002E78EE" w:rsidP="002E78EE">
      <w:r w:rsidRPr="00FD370C">
        <w:t>[Text]</w:t>
      </w:r>
    </w:p>
    <w:p w14:paraId="79CDE9F1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B94B8EF" w14:textId="77777777" w:rsidR="002E78EE" w:rsidRDefault="002E78EE" w:rsidP="002E78EE">
      <w:r w:rsidRPr="00FD370C">
        <w:t>[Text]</w:t>
      </w:r>
    </w:p>
    <w:p w14:paraId="4387A8BA" w14:textId="77777777" w:rsidR="002E78EE" w:rsidRPr="00457100" w:rsidRDefault="002E78EE" w:rsidP="002E78EE">
      <w:pPr>
        <w:rPr>
          <w:lang w:eastAsia="en-US"/>
        </w:rPr>
      </w:pPr>
    </w:p>
    <w:p w14:paraId="4660C3CF" w14:textId="77777777" w:rsidR="00E37C57" w:rsidRPr="00E37C57" w:rsidRDefault="00444BF4" w:rsidP="0018365F">
      <w:pPr>
        <w:pStyle w:val="berschrift2"/>
      </w:pPr>
      <w:bookmarkStart w:id="89" w:name="_Toc198290843"/>
      <w:r w:rsidRPr="00CF5D6D">
        <w:rPr>
          <w:i/>
        </w:rPr>
        <w:t>Wenn einschlägig</w:t>
      </w:r>
      <w:r w:rsidR="006C6601" w:rsidRPr="00CF5D6D">
        <w:rPr>
          <w:i/>
        </w:rPr>
        <w:t>:</w:t>
      </w:r>
      <w:r w:rsidRPr="00CF5D6D">
        <w:t xml:space="preserve"> </w:t>
      </w:r>
      <w:r w:rsidR="006216B9" w:rsidRPr="00797AF4">
        <w:t>Besondere Kriterien für Bachelorausbildungsgänge an Berufsakade</w:t>
      </w:r>
      <w:r w:rsidR="006216B9" w:rsidRPr="00457100">
        <w:t xml:space="preserve">mien </w:t>
      </w:r>
      <w:r w:rsidR="006216B9" w:rsidRPr="00C22E1D">
        <w:t>(</w:t>
      </w:r>
      <w:r w:rsidR="003900CF">
        <w:t>§ </w:t>
      </w:r>
      <w:r w:rsidR="006216B9" w:rsidRPr="00C22E1D">
        <w:t>21 MRVO)</w:t>
      </w:r>
      <w:bookmarkEnd w:id="89"/>
    </w:p>
    <w:p w14:paraId="0944A6AE" w14:textId="77777777" w:rsidR="002E78EE" w:rsidRPr="00C97584" w:rsidRDefault="002E78EE" w:rsidP="002E78EE">
      <w:pPr>
        <w:keepNext/>
        <w:rPr>
          <w:i/>
          <w:iCs/>
        </w:rPr>
      </w:pPr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29BB29D1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0C401125" w14:textId="77777777" w:rsid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0DE603B" w14:textId="77777777" w:rsidR="002E78EE" w:rsidRDefault="002E78EE" w:rsidP="002E78EE">
      <w:r>
        <w:t>[Text]</w:t>
      </w:r>
    </w:p>
    <w:p w14:paraId="3E1E7C38" w14:textId="77777777" w:rsidR="002E78EE" w:rsidRDefault="002E78EE" w:rsidP="002E78EE"/>
    <w:p w14:paraId="32904071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63050F8E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5432B8FD" w14:textId="77777777" w:rsidR="002E78EE" w:rsidRDefault="002E78EE" w:rsidP="002E78EE">
      <w:pPr>
        <w:pStyle w:val="FarbigFett"/>
      </w:pPr>
      <w:r>
        <w:t>Evidenzen</w:t>
      </w:r>
    </w:p>
    <w:p w14:paraId="38EFAC29" w14:textId="77777777" w:rsidR="002E78EE" w:rsidRPr="00B859AC" w:rsidRDefault="002E78EE" w:rsidP="002E78EE">
      <w:pPr>
        <w:pStyle w:val="Farbig"/>
        <w:rPr>
          <w:i/>
          <w:iCs/>
          <w:color w:val="auto"/>
        </w:rPr>
      </w:pPr>
      <w:r w:rsidRPr="00B859A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DAC6A19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12 Abs. 2, Abs. 7 MRVO</w:t>
      </w:r>
    </w:p>
    <w:p w14:paraId="3A6F2CAE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5611E2C1" w14:textId="77777777" w:rsidR="002E78EE" w:rsidRPr="00343C57" w:rsidRDefault="002E78EE" w:rsidP="002E78EE"/>
    <w:p w14:paraId="0734F443" w14:textId="77777777" w:rsidR="002E78EE" w:rsidRDefault="002E78EE" w:rsidP="002E78EE">
      <w:pPr>
        <w:pStyle w:val="FarbigFett"/>
      </w:pPr>
      <w:r>
        <w:t>Sachstand</w:t>
      </w:r>
    </w:p>
    <w:p w14:paraId="158B6245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F459FD3" w14:textId="77777777" w:rsidR="002E78EE" w:rsidRPr="00FD370C" w:rsidRDefault="002E78EE" w:rsidP="002E78EE">
      <w:r w:rsidRPr="00FD370C">
        <w:t>[Text]</w:t>
      </w:r>
    </w:p>
    <w:p w14:paraId="4D112251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255E4DE7" w14:textId="77777777" w:rsidR="002E78EE" w:rsidRPr="00FD370C" w:rsidRDefault="002E78EE" w:rsidP="002E78EE">
      <w:r w:rsidRPr="00FD370C">
        <w:t>[Text]</w:t>
      </w:r>
    </w:p>
    <w:p w14:paraId="2DDF4D8B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AAE90EE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5FAE695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56CC017" w14:textId="77777777" w:rsidR="002E78EE" w:rsidRPr="00FD370C" w:rsidRDefault="002E78EE" w:rsidP="002E78EE">
      <w:r w:rsidRPr="00FD370C">
        <w:t>[Text]</w:t>
      </w:r>
    </w:p>
    <w:p w14:paraId="781203A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622FA94" w14:textId="77777777" w:rsidR="002E78EE" w:rsidRDefault="002E78EE" w:rsidP="002E78EE">
      <w:r w:rsidRPr="00FD370C">
        <w:t>[Text]</w:t>
      </w:r>
    </w:p>
    <w:p w14:paraId="66F3E298" w14:textId="77777777" w:rsidR="002E78EE" w:rsidRPr="00BC5A3A" w:rsidRDefault="002E78EE" w:rsidP="002E78EE"/>
    <w:p w14:paraId="3548D176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45987974" w14:textId="77777777" w:rsidR="002E78EE" w:rsidRDefault="002E78EE" w:rsidP="002E78EE">
      <w:pPr>
        <w:pStyle w:val="FarbigFett"/>
      </w:pPr>
      <w:r>
        <w:t>Evidenzen</w:t>
      </w:r>
    </w:p>
    <w:p w14:paraId="05782BF7" w14:textId="77777777" w:rsidR="002E78EE" w:rsidRPr="00B859AC" w:rsidRDefault="002E78EE" w:rsidP="002E78EE">
      <w:pPr>
        <w:spacing w:before="0"/>
        <w:rPr>
          <w:rFonts w:cs="Arial"/>
          <w:i/>
          <w:iCs/>
        </w:rPr>
      </w:pPr>
      <w:r w:rsidRPr="00B859A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E3B4785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12 Abs. 2, Abs. 7 MRVO</w:t>
      </w:r>
    </w:p>
    <w:p w14:paraId="73339A45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DB24B12" w14:textId="77777777" w:rsidR="002E78EE" w:rsidRPr="00343C57" w:rsidRDefault="002E78EE" w:rsidP="002E78EE"/>
    <w:p w14:paraId="5BF6AAB5" w14:textId="77777777" w:rsidR="002E78EE" w:rsidRDefault="002E78EE" w:rsidP="002E78EE">
      <w:pPr>
        <w:pStyle w:val="FarbigFett"/>
      </w:pPr>
      <w:r>
        <w:t>Sachstand</w:t>
      </w:r>
    </w:p>
    <w:p w14:paraId="20FFD24C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13380B5" w14:textId="77777777" w:rsidR="002E78EE" w:rsidRPr="00FD370C" w:rsidRDefault="002E78EE" w:rsidP="002E78EE">
      <w:r w:rsidRPr="00FD370C">
        <w:lastRenderedPageBreak/>
        <w:t>[Text]</w:t>
      </w:r>
    </w:p>
    <w:p w14:paraId="7FDD6416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6B559301" w14:textId="77777777" w:rsidR="002E78EE" w:rsidRPr="00FD370C" w:rsidRDefault="002E78EE" w:rsidP="002E78EE">
      <w:r w:rsidRPr="00FD370C">
        <w:t>[Text]</w:t>
      </w:r>
    </w:p>
    <w:p w14:paraId="4CF586AC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023C5153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F0892A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6EEDEAB" w14:textId="77777777" w:rsidR="002E78EE" w:rsidRPr="00FD370C" w:rsidRDefault="002E78EE" w:rsidP="002E78EE">
      <w:r w:rsidRPr="00FD370C">
        <w:t>[Text]</w:t>
      </w:r>
    </w:p>
    <w:p w14:paraId="74E13A55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F87C483" w14:textId="77777777" w:rsidR="002E78EE" w:rsidRDefault="002E78EE" w:rsidP="002E78EE">
      <w:r w:rsidRPr="00FD370C">
        <w:t>[Text]</w:t>
      </w:r>
    </w:p>
    <w:p w14:paraId="168ADCB0" w14:textId="77777777" w:rsidR="002E78EE" w:rsidRPr="00BC5A3A" w:rsidRDefault="002E78EE" w:rsidP="002E78EE"/>
    <w:p w14:paraId="68411298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23733613" w14:textId="77777777" w:rsidR="002E78EE" w:rsidRDefault="002E78EE" w:rsidP="002E78EE">
      <w:pPr>
        <w:pStyle w:val="FarbigFett"/>
      </w:pPr>
      <w:r>
        <w:t>Evidenzen</w:t>
      </w:r>
    </w:p>
    <w:p w14:paraId="15EE3D1D" w14:textId="77777777" w:rsidR="002E78EE" w:rsidRPr="00B859AC" w:rsidRDefault="002E78EE" w:rsidP="002E78EE">
      <w:pPr>
        <w:spacing w:before="0"/>
        <w:rPr>
          <w:rFonts w:cs="Arial"/>
          <w:i/>
          <w:iCs/>
        </w:rPr>
      </w:pPr>
      <w:r w:rsidRPr="00B859A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FAB3C93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12 Abs. 2, Abs. 7 MRVO</w:t>
      </w:r>
    </w:p>
    <w:p w14:paraId="173FD8B4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7692A44" w14:textId="77777777" w:rsidR="002E78EE" w:rsidRPr="00343C57" w:rsidRDefault="002E78EE" w:rsidP="002E78EE"/>
    <w:p w14:paraId="68872102" w14:textId="77777777" w:rsidR="002E78EE" w:rsidRDefault="002E78EE" w:rsidP="002E78EE">
      <w:pPr>
        <w:pStyle w:val="FarbigFett"/>
      </w:pPr>
      <w:r>
        <w:t>Sachstand</w:t>
      </w:r>
    </w:p>
    <w:p w14:paraId="230A2D4F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878F289" w14:textId="77777777" w:rsidR="002E78EE" w:rsidRPr="00FD370C" w:rsidRDefault="002E78EE" w:rsidP="002E78EE">
      <w:r w:rsidRPr="00FD370C">
        <w:t>[Text]</w:t>
      </w:r>
    </w:p>
    <w:p w14:paraId="32FD4C82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3A6CEFCB" w14:textId="77777777" w:rsidR="002E78EE" w:rsidRPr="00FD370C" w:rsidRDefault="002E78EE" w:rsidP="002E78EE">
      <w:r w:rsidRPr="00FD370C">
        <w:t>[Text]</w:t>
      </w:r>
    </w:p>
    <w:p w14:paraId="00380D0D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01595816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B94E57C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A34B5AD" w14:textId="77777777" w:rsidR="002E78EE" w:rsidRPr="00FD370C" w:rsidRDefault="002E78EE" w:rsidP="002E78EE">
      <w:r w:rsidRPr="00FD370C">
        <w:t>[Text]</w:t>
      </w:r>
    </w:p>
    <w:p w14:paraId="532A950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3A3E5AB" w14:textId="77777777" w:rsidR="002E78EE" w:rsidRDefault="002E78EE" w:rsidP="002E78EE">
      <w:r w:rsidRPr="00FD370C">
        <w:t>[Text]</w:t>
      </w:r>
    </w:p>
    <w:p w14:paraId="61AE8678" w14:textId="77777777" w:rsidR="00CC7911" w:rsidRDefault="00CC7911" w:rsidP="002E712E">
      <w:pPr>
        <w:rPr>
          <w:lang w:eastAsia="en-US"/>
        </w:rPr>
      </w:pPr>
    </w:p>
    <w:p w14:paraId="7F699004" w14:textId="77777777" w:rsidR="00CF5D6D" w:rsidRDefault="00CF5D6D" w:rsidP="002E712E">
      <w:pPr>
        <w:rPr>
          <w:lang w:eastAsia="en-US"/>
        </w:rPr>
        <w:sectPr w:rsidR="00CF5D6D" w:rsidSect="00944E95">
          <w:headerReference w:type="default" r:id="rId20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0FC6F546" w14:textId="77777777" w:rsidR="001300E0" w:rsidRPr="00457100" w:rsidRDefault="001300E0" w:rsidP="0018365F">
      <w:pPr>
        <w:pStyle w:val="berschrift1"/>
      </w:pPr>
      <w:bookmarkStart w:id="90" w:name="_Toc198290844"/>
      <w:r w:rsidRPr="00457100">
        <w:lastRenderedPageBreak/>
        <w:t>Begutachtungsverfahren</w:t>
      </w:r>
      <w:bookmarkEnd w:id="90"/>
    </w:p>
    <w:p w14:paraId="5EBC2FCE" w14:textId="77777777" w:rsidR="001300E0" w:rsidRPr="00457100" w:rsidRDefault="00780E73" w:rsidP="0018365F">
      <w:pPr>
        <w:pStyle w:val="berschrift2"/>
      </w:pPr>
      <w:bookmarkStart w:id="91" w:name="_Toc198290845"/>
      <w:r w:rsidRPr="00457100">
        <w:t>Allgemeine Hinweise</w:t>
      </w:r>
      <w:bookmarkEnd w:id="91"/>
    </w:p>
    <w:p w14:paraId="7482E692" w14:textId="77777777" w:rsidR="004F2276" w:rsidRPr="009852FD" w:rsidRDefault="004F2276" w:rsidP="004F2276">
      <w:pPr>
        <w:rPr>
          <w:rFonts w:cs="Arial"/>
          <w:i/>
        </w:rPr>
      </w:pPr>
      <w:r w:rsidRPr="009852FD">
        <w:rPr>
          <w:rFonts w:cs="Arial"/>
          <w:i/>
        </w:rPr>
        <w:t xml:space="preserve">Genehmigung der Bündelzusammensetzung durch den Akkreditierungsrat (gemäß </w:t>
      </w:r>
      <w:r w:rsidR="003900CF">
        <w:rPr>
          <w:rFonts w:cs="Arial"/>
          <w:i/>
        </w:rPr>
        <w:t>§ </w:t>
      </w:r>
      <w:r w:rsidRPr="009852FD">
        <w:rPr>
          <w:rFonts w:cs="Arial"/>
          <w:i/>
        </w:rPr>
        <w:t xml:space="preserve">30 Abs. 2 MRVO). </w:t>
      </w:r>
    </w:p>
    <w:p w14:paraId="5CD46F17" w14:textId="77777777" w:rsidR="004F2276" w:rsidRPr="00457100" w:rsidRDefault="004F2276" w:rsidP="004F2276">
      <w:pPr>
        <w:rPr>
          <w:rFonts w:cs="Arial"/>
          <w:i/>
          <w:szCs w:val="22"/>
          <w:lang w:eastAsia="en-US"/>
        </w:rPr>
      </w:pPr>
      <w:r w:rsidRPr="00457100">
        <w:rPr>
          <w:rFonts w:cs="Arial"/>
          <w:i/>
          <w:szCs w:val="22"/>
          <w:lang w:eastAsia="en-US"/>
        </w:rPr>
        <w:t>Ggf. Hinweise auf Besonderheiten des Verfahrens, beispielsweise</w:t>
      </w:r>
    </w:p>
    <w:p w14:paraId="5CB6AF87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>
        <w:rPr>
          <w:rFonts w:cs="Arial"/>
          <w:i/>
        </w:rPr>
        <w:t>Erläuterung, wie die Beteiligung der Studierendenvertretung an der Erstellung des Selbstberichts (</w:t>
      </w:r>
      <w:r w:rsidR="003900CF">
        <w:rPr>
          <w:rFonts w:cs="Arial"/>
          <w:i/>
        </w:rPr>
        <w:t>§ </w:t>
      </w:r>
      <w:r>
        <w:rPr>
          <w:rFonts w:cs="Arial"/>
          <w:i/>
        </w:rPr>
        <w:t>24 Abs. 2 Satz 2 MRVO) erfolgt ist,</w:t>
      </w:r>
    </w:p>
    <w:p w14:paraId="6778B6A4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>
        <w:rPr>
          <w:rFonts w:cs="Arial"/>
          <w:i/>
        </w:rPr>
        <w:t xml:space="preserve">Begründung, wenn auf eine Vorortbegehung verzichtet wurde (§24 Abs. 5 MRVO), </w:t>
      </w:r>
    </w:p>
    <w:p w14:paraId="1D03A14C" w14:textId="77777777" w:rsidR="005B78BD" w:rsidRPr="00457100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Verbindung mit einem Verfahren, das die berufszulassungsrechtliche Eignung eines Studiengangs zum Gegenstand hat (</w:t>
      </w:r>
      <w:r w:rsidR="003900CF">
        <w:rPr>
          <w:rFonts w:cs="Arial"/>
          <w:i/>
        </w:rPr>
        <w:t>§ </w:t>
      </w:r>
      <w:r w:rsidRPr="00457100">
        <w:rPr>
          <w:rFonts w:cs="Arial"/>
          <w:i/>
        </w:rPr>
        <w:t>35 MRVO),</w:t>
      </w:r>
    </w:p>
    <w:p w14:paraId="2F4FB3C8" w14:textId="77777777" w:rsidR="005B78BD" w:rsidRPr="00961F57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begründete Abweichungen von dem vorgegebenen Raster, wenn z.B. eine verfahrensspezifische Besonderheit eine Ergänzung eines Kapitels erforderlich macht,</w:t>
      </w:r>
    </w:p>
    <w:p w14:paraId="1FB0CAF6" w14:textId="77777777" w:rsidR="005B78BD" w:rsidRPr="00457100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Erläuterung der Gründe für eine überdurchschnittlich lange Verfahrensdauer,</w:t>
      </w:r>
    </w:p>
    <w:p w14:paraId="5C6707E5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Bezugnahme auf fachbezogene Referenzsysteme</w:t>
      </w:r>
      <w:r>
        <w:rPr>
          <w:rFonts w:cs="Arial"/>
          <w:i/>
        </w:rPr>
        <w:t>,</w:t>
      </w:r>
    </w:p>
    <w:p w14:paraId="77A6D5CC" w14:textId="77777777" w:rsidR="005B78BD" w:rsidRPr="00BD357F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DE11C0">
        <w:rPr>
          <w:i/>
          <w:iCs/>
        </w:rPr>
        <w:t>Änderungen / Nachbesserungen im laufenden Verfahren</w:t>
      </w:r>
      <w:r>
        <w:rPr>
          <w:i/>
          <w:iCs/>
        </w:rPr>
        <w:t xml:space="preserve"> (Hinweise zum Verfahren)</w:t>
      </w:r>
    </w:p>
    <w:p w14:paraId="5664EBBE" w14:textId="77777777" w:rsidR="005B78BD" w:rsidRPr="00BD357F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B709EA">
        <w:rPr>
          <w:i/>
          <w:iCs/>
        </w:rPr>
        <w:t>Hinweise auf Sondervoten</w:t>
      </w:r>
      <w:r>
        <w:rPr>
          <w:i/>
          <w:iCs/>
        </w:rPr>
        <w:t xml:space="preserve"> und wo die Sondervoten zu finden sind (bspw. Akkreditierungsbericht Bewertung zu </w:t>
      </w:r>
      <w:r w:rsidR="003900CF">
        <w:rPr>
          <w:i/>
          <w:iCs/>
        </w:rPr>
        <w:t>§ </w:t>
      </w:r>
      <w:r>
        <w:rPr>
          <w:i/>
          <w:iCs/>
        </w:rPr>
        <w:t xml:space="preserve">XY, separate Stellungnahme o.dgl.) </w:t>
      </w:r>
    </w:p>
    <w:p w14:paraId="78B4C2F1" w14:textId="77777777" w:rsidR="004C17A0" w:rsidRPr="00457100" w:rsidRDefault="004C17A0" w:rsidP="001300E0">
      <w:pPr>
        <w:rPr>
          <w:rFonts w:cs="Arial"/>
          <w:i/>
          <w:szCs w:val="22"/>
          <w:lang w:eastAsia="en-US"/>
        </w:rPr>
      </w:pPr>
    </w:p>
    <w:p w14:paraId="49A79F78" w14:textId="77777777" w:rsidR="001300E0" w:rsidRPr="00457100" w:rsidRDefault="001300E0" w:rsidP="0018365F">
      <w:pPr>
        <w:pStyle w:val="berschrift2"/>
      </w:pPr>
      <w:bookmarkStart w:id="92" w:name="_Toc198290846"/>
      <w:r w:rsidRPr="00457100">
        <w:t>Rechtliche Grundlagen</w:t>
      </w:r>
      <w:bookmarkEnd w:id="92"/>
    </w:p>
    <w:p w14:paraId="3E9DAB9D" w14:textId="77777777" w:rsidR="00D734A1" w:rsidRPr="00B903DB" w:rsidRDefault="00D734A1" w:rsidP="00D734A1">
      <w:pPr>
        <w:rPr>
          <w:rFonts w:cs="Arial"/>
          <w:i/>
          <w:szCs w:val="22"/>
          <w:lang w:eastAsia="en-US"/>
        </w:rPr>
      </w:pPr>
      <w:r>
        <w:rPr>
          <w:rFonts w:cs="Arial"/>
          <w:i/>
          <w:szCs w:val="22"/>
          <w:lang w:eastAsia="en-US"/>
        </w:rPr>
        <w:t>Studiena</w:t>
      </w:r>
      <w:r w:rsidRPr="00B903DB">
        <w:rPr>
          <w:rFonts w:cs="Arial"/>
          <w:i/>
          <w:szCs w:val="22"/>
          <w:lang w:eastAsia="en-US"/>
        </w:rPr>
        <w:t>kkreditierungsstaatsvertrag</w:t>
      </w:r>
    </w:p>
    <w:p w14:paraId="41CD8AE4" w14:textId="77777777" w:rsidR="00D734A1" w:rsidRPr="00B903DB" w:rsidRDefault="00D734A1" w:rsidP="00D734A1">
      <w:pPr>
        <w:pStyle w:val="Kommentartext"/>
        <w:rPr>
          <w:sz w:val="22"/>
          <w:szCs w:val="22"/>
        </w:rPr>
      </w:pPr>
      <w:r>
        <w:rPr>
          <w:rFonts w:cs="Arial"/>
          <w:i/>
          <w:sz w:val="22"/>
          <w:szCs w:val="22"/>
          <w:lang w:eastAsia="en-US"/>
        </w:rPr>
        <w:t xml:space="preserve">## hier die </w:t>
      </w:r>
      <w:r w:rsidRPr="00B903DB">
        <w:rPr>
          <w:rFonts w:cs="Arial"/>
          <w:i/>
          <w:sz w:val="22"/>
          <w:szCs w:val="22"/>
          <w:lang w:eastAsia="en-US"/>
        </w:rPr>
        <w:t>Landesrechtsverordnung</w:t>
      </w:r>
      <w:r>
        <w:rPr>
          <w:rFonts w:cs="Arial"/>
          <w:i/>
          <w:sz w:val="22"/>
          <w:szCs w:val="22"/>
          <w:lang w:eastAsia="en-US"/>
        </w:rPr>
        <w:t xml:space="preserve"> des Sitzlands der Hochschule einfügen ## </w:t>
      </w:r>
    </w:p>
    <w:p w14:paraId="0556130A" w14:textId="77777777" w:rsidR="009B0EF7" w:rsidRPr="00B903DB" w:rsidRDefault="009B0EF7" w:rsidP="001300E0">
      <w:pPr>
        <w:rPr>
          <w:rFonts w:cs="Arial"/>
          <w:szCs w:val="22"/>
          <w:lang w:eastAsia="en-US"/>
        </w:rPr>
      </w:pPr>
    </w:p>
    <w:p w14:paraId="522521AD" w14:textId="77777777" w:rsidR="001300E0" w:rsidRPr="00457100" w:rsidRDefault="001300E0" w:rsidP="0018365F">
      <w:pPr>
        <w:pStyle w:val="berschrift2"/>
      </w:pPr>
      <w:bookmarkStart w:id="93" w:name="_Toc198290847"/>
      <w:r w:rsidRPr="00457100">
        <w:t>Gutachter</w:t>
      </w:r>
      <w:r w:rsidR="00961F57">
        <w:t>gremium</w:t>
      </w:r>
      <w:bookmarkEnd w:id="93"/>
    </w:p>
    <w:p w14:paraId="7589C8C7" w14:textId="77777777" w:rsidR="0018365F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bookmarkStart w:id="94" w:name="_Hlk505353344"/>
      <w:r w:rsidRPr="00067D30">
        <w:rPr>
          <w:rFonts w:cs="Arial"/>
        </w:rPr>
        <w:t>Hochschullehrerinnen / Hochschullehrer</w:t>
      </w:r>
    </w:p>
    <w:p w14:paraId="41E87FD1" w14:textId="77777777" w:rsidR="0018365F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  <w:r w:rsidRPr="00067D30">
        <w:rPr>
          <w:rFonts w:cs="Arial"/>
        </w:rPr>
        <w:t xml:space="preserve">Prof. Dr. </w:t>
      </w:r>
    </w:p>
    <w:p w14:paraId="0F7C42C8" w14:textId="77777777" w:rsidR="0018365F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  <w:r>
        <w:rPr>
          <w:rFonts w:cs="Arial"/>
        </w:rPr>
        <w:t xml:space="preserve">Prof. Dr. </w:t>
      </w:r>
    </w:p>
    <w:p w14:paraId="2D1A9B92" w14:textId="77777777" w:rsidR="0018365F" w:rsidRPr="00067D30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</w:p>
    <w:p w14:paraId="70CEEA41" w14:textId="77777777" w:rsidR="0018365F" w:rsidRPr="00067D30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Vertreterin / Vertreter der Berufspraxis</w:t>
      </w:r>
    </w:p>
    <w:p w14:paraId="4CFDC4FC" w14:textId="77777777" w:rsidR="0018365F" w:rsidRPr="00067D30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</w:p>
    <w:p w14:paraId="3E7ADDAD" w14:textId="77777777" w:rsidR="0018365F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lastRenderedPageBreak/>
        <w:t>Studierende / Studierender</w:t>
      </w:r>
    </w:p>
    <w:p w14:paraId="0A96FF6E" w14:textId="77777777" w:rsidR="0018365F" w:rsidRPr="00353ED3" w:rsidRDefault="0018365F" w:rsidP="0018365F">
      <w:pPr>
        <w:spacing w:before="0"/>
        <w:ind w:left="708"/>
        <w:rPr>
          <w:rFonts w:cs="Arial"/>
        </w:rPr>
      </w:pPr>
    </w:p>
    <w:p w14:paraId="5DD1E0AC" w14:textId="77777777" w:rsidR="0018365F" w:rsidRPr="00457100" w:rsidRDefault="0018365F" w:rsidP="0018365F">
      <w:pPr>
        <w:rPr>
          <w:rFonts w:cs="Arial"/>
          <w:szCs w:val="22"/>
          <w:lang w:eastAsia="en-US"/>
        </w:rPr>
      </w:pPr>
      <w:r>
        <w:rPr>
          <w:rFonts w:cs="Arial"/>
          <w:szCs w:val="22"/>
          <w:u w:val="single"/>
          <w:lang w:eastAsia="en-US"/>
        </w:rPr>
        <w:t>Wenn angezeigt:</w:t>
      </w:r>
    </w:p>
    <w:p w14:paraId="57A50BC9" w14:textId="77777777" w:rsidR="0018365F" w:rsidRDefault="0018365F" w:rsidP="0018365F">
      <w:pPr>
        <w:pStyle w:val="Listenabsatz"/>
        <w:numPr>
          <w:ilvl w:val="0"/>
          <w:numId w:val="3"/>
        </w:numPr>
        <w:rPr>
          <w:rFonts w:cs="Arial"/>
        </w:rPr>
      </w:pPr>
      <w:r w:rsidRPr="00457100">
        <w:rPr>
          <w:rFonts w:cs="Arial"/>
        </w:rPr>
        <w:t>Zusätzliche Gutachterinnen und Gutachter für reglementierte Studiengänge (</w:t>
      </w:r>
      <w:r w:rsidR="003900CF">
        <w:rPr>
          <w:rFonts w:cs="Arial"/>
        </w:rPr>
        <w:t>§ </w:t>
      </w:r>
      <w:r w:rsidRPr="00457100">
        <w:rPr>
          <w:rFonts w:cs="Arial"/>
        </w:rPr>
        <w:t>25 Abs. 1 Satz 3 und 4 MRVO)</w:t>
      </w:r>
      <w:r>
        <w:rPr>
          <w:rFonts w:cs="Arial"/>
        </w:rPr>
        <w:t xml:space="preserve">: </w:t>
      </w:r>
    </w:p>
    <w:p w14:paraId="71C20E09" w14:textId="77777777" w:rsidR="0018365F" w:rsidRPr="002B0775" w:rsidRDefault="0018365F" w:rsidP="0018365F">
      <w:pPr>
        <w:ind w:left="708"/>
      </w:pPr>
      <w:r w:rsidRPr="002B0775">
        <w:t>[Text]</w:t>
      </w:r>
    </w:p>
    <w:p w14:paraId="3CA15E50" w14:textId="77777777" w:rsidR="0018365F" w:rsidRDefault="0018365F" w:rsidP="0018365F">
      <w:pPr>
        <w:pStyle w:val="Listenabsatz"/>
        <w:numPr>
          <w:ilvl w:val="0"/>
          <w:numId w:val="3"/>
        </w:numPr>
        <w:rPr>
          <w:rFonts w:cs="Arial"/>
        </w:rPr>
      </w:pPr>
      <w:r w:rsidRPr="00457100">
        <w:rPr>
          <w:rFonts w:cs="Arial"/>
        </w:rPr>
        <w:t>Zusätzliche externen Expertinnen oder Experten mit beratender Funktion (</w:t>
      </w:r>
      <w:r w:rsidR="003900CF">
        <w:rPr>
          <w:rFonts w:cs="Arial"/>
        </w:rPr>
        <w:t>§ </w:t>
      </w:r>
      <w:r w:rsidRPr="00457100">
        <w:rPr>
          <w:rFonts w:cs="Arial"/>
        </w:rPr>
        <w:t xml:space="preserve">35 Abs. 2 MRVO) </w:t>
      </w:r>
    </w:p>
    <w:p w14:paraId="15AC0466" w14:textId="77777777" w:rsidR="0018365F" w:rsidRPr="002B0775" w:rsidRDefault="0018365F" w:rsidP="0018365F">
      <w:pPr>
        <w:ind w:left="708"/>
      </w:pPr>
      <w:r w:rsidRPr="002B0775">
        <w:t>[Text]</w:t>
      </w:r>
    </w:p>
    <w:p w14:paraId="03316EA9" w14:textId="77777777" w:rsidR="00CF5D6D" w:rsidRPr="00CF5D6D" w:rsidRDefault="00CF5D6D" w:rsidP="00CF5D6D">
      <w:pPr>
        <w:rPr>
          <w:rFonts w:cs="Arial"/>
        </w:rPr>
      </w:pPr>
    </w:p>
    <w:p w14:paraId="1A6F0650" w14:textId="77777777" w:rsidR="00091E5E" w:rsidRDefault="00091E5E" w:rsidP="0018365F">
      <w:pPr>
        <w:pStyle w:val="berschrift1"/>
      </w:pPr>
      <w:bookmarkStart w:id="95" w:name="_Verfahrensablauf"/>
      <w:bookmarkStart w:id="96" w:name="_Toc189142292"/>
      <w:bookmarkStart w:id="97" w:name="_Toc189142347"/>
      <w:bookmarkStart w:id="98" w:name="_Toc189143395"/>
      <w:bookmarkStart w:id="99" w:name="_Toc198290848"/>
      <w:bookmarkEnd w:id="94"/>
      <w:bookmarkEnd w:id="95"/>
      <w:bookmarkEnd w:id="96"/>
      <w:bookmarkEnd w:id="97"/>
      <w:bookmarkEnd w:id="98"/>
      <w:r w:rsidRPr="00884895">
        <w:lastRenderedPageBreak/>
        <w:t>Daten</w:t>
      </w:r>
      <w:r w:rsidR="00CB166D">
        <w:t>blatt</w:t>
      </w:r>
      <w:bookmarkEnd w:id="99"/>
    </w:p>
    <w:p w14:paraId="3051F864" w14:textId="77777777" w:rsidR="00602F7E" w:rsidRDefault="00602F7E" w:rsidP="0018365F">
      <w:pPr>
        <w:pStyle w:val="berschrift2"/>
      </w:pPr>
      <w:bookmarkStart w:id="100" w:name="_Toc198290849"/>
      <w:r w:rsidRPr="00602F7E">
        <w:t>Daten zum Studiengang</w:t>
      </w:r>
      <w:bookmarkEnd w:id="100"/>
    </w:p>
    <w:p w14:paraId="53B2F030" w14:textId="77777777" w:rsidR="0022051B" w:rsidRPr="000A2D3C" w:rsidRDefault="002E78EE" w:rsidP="0018365F">
      <w:pPr>
        <w:pStyle w:val="berschrift3"/>
      </w:pPr>
      <w:bookmarkStart w:id="101" w:name="_Toc198290850"/>
      <w:r>
        <w:t>Kombinationss</w:t>
      </w:r>
      <w:r w:rsidR="00871E44" w:rsidRPr="000A2D3C">
        <w:t>tudiengang 01</w:t>
      </w:r>
      <w:bookmarkEnd w:id="101"/>
    </w:p>
    <w:p w14:paraId="12B555CE" w14:textId="77777777" w:rsidR="00871E44" w:rsidRDefault="008A5F1C" w:rsidP="0022051B">
      <w:pPr>
        <w:rPr>
          <w:rFonts w:cs="Arial"/>
          <w:szCs w:val="22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5E65F966" wp14:editId="091D9C18">
            <wp:extent cx="5939790" cy="3588385"/>
            <wp:effectExtent l="0" t="0" r="3810" b="0"/>
            <wp:docPr id="1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976AF" w14:textId="77777777" w:rsidR="00CA7DFB" w:rsidRDefault="00CA7DFB" w:rsidP="0022051B"/>
    <w:p w14:paraId="6D3AEFEA" w14:textId="77777777" w:rsidR="00DA0ED5" w:rsidRDefault="00DA0ED5">
      <w:pPr>
        <w:spacing w:before="0"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0912C3C5" w14:textId="77777777" w:rsidR="00871E44" w:rsidRPr="000A2D3C" w:rsidRDefault="002E78EE" w:rsidP="0018365F">
      <w:pPr>
        <w:pStyle w:val="berschrift3"/>
      </w:pPr>
      <w:bookmarkStart w:id="102" w:name="_Toc198290851"/>
      <w:r>
        <w:lastRenderedPageBreak/>
        <w:t>Teils</w:t>
      </w:r>
      <w:r w:rsidR="00871E44" w:rsidRPr="000A2D3C">
        <w:t>tudiengang 0</w:t>
      </w:r>
      <w:r>
        <w:t>1</w:t>
      </w:r>
      <w:bookmarkEnd w:id="102"/>
    </w:p>
    <w:p w14:paraId="2FED1570" w14:textId="77777777" w:rsidR="00675A23" w:rsidRPr="00675A23" w:rsidRDefault="00675A23" w:rsidP="00D23EA2"/>
    <w:p w14:paraId="355C3E5C" w14:textId="77777777" w:rsidR="00CA7DFB" w:rsidRDefault="001F0F59" w:rsidP="0022051B">
      <w:pPr>
        <w:rPr>
          <w:rFonts w:cs="Arial"/>
          <w:sz w:val="14"/>
          <w:szCs w:val="14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4FF9F69F" wp14:editId="43770A8D">
            <wp:extent cx="5939790" cy="3588385"/>
            <wp:effectExtent l="0" t="0" r="3810" b="0"/>
            <wp:docPr id="318413626" name="Grafik 318413626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10CA4" w14:textId="77777777" w:rsidR="002E7B4E" w:rsidRDefault="002E7B4E">
      <w:pPr>
        <w:spacing w:before="0" w:line="240" w:lineRule="auto"/>
        <w:jc w:val="left"/>
      </w:pPr>
      <w:r>
        <w:br w:type="page"/>
      </w:r>
    </w:p>
    <w:p w14:paraId="24DEB26B" w14:textId="77777777" w:rsidR="00871E44" w:rsidRPr="000A2D3C" w:rsidRDefault="002E78EE" w:rsidP="0018365F">
      <w:pPr>
        <w:pStyle w:val="berschrift3"/>
      </w:pPr>
      <w:bookmarkStart w:id="103" w:name="_Toc198290852"/>
      <w:r>
        <w:lastRenderedPageBreak/>
        <w:t>Teils</w:t>
      </w:r>
      <w:r w:rsidR="00871E44" w:rsidRPr="000A2D3C">
        <w:t>tudiengang n</w:t>
      </w:r>
      <w:bookmarkEnd w:id="103"/>
    </w:p>
    <w:p w14:paraId="0E6F6740" w14:textId="77777777" w:rsidR="00871E44" w:rsidRDefault="008A5F1C" w:rsidP="0022051B">
      <w:pPr>
        <w:rPr>
          <w:rFonts w:cs="Arial"/>
          <w:szCs w:val="22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48DCA66D" wp14:editId="53E99051">
            <wp:extent cx="5932170" cy="3588385"/>
            <wp:effectExtent l="0" t="0" r="0" b="0"/>
            <wp:docPr id="7" name="Grafik 7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isch enthält.&#10;&#10;Automatisch generierte Beschreibung"/>
                    <pic:cNvPicPr/>
                  </pic:nvPicPr>
                  <pic:blipFill rotWithShape="1">
                    <a:blip r:embed="rId21"/>
                    <a:srcRect l="128"/>
                    <a:stretch/>
                  </pic:blipFill>
                  <pic:spPr bwMode="auto">
                    <a:xfrm>
                      <a:off x="0" y="0"/>
                      <a:ext cx="5932170" cy="358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8B473" w14:textId="77777777" w:rsidR="003B0C19" w:rsidRDefault="003B0C19">
      <w:pPr>
        <w:spacing w:before="0" w:line="240" w:lineRule="auto"/>
        <w:jc w:val="left"/>
      </w:pPr>
      <w:r>
        <w:br w:type="page"/>
      </w:r>
    </w:p>
    <w:p w14:paraId="2E8F9471" w14:textId="77777777" w:rsidR="00091E5E" w:rsidRDefault="00091E5E" w:rsidP="0018365F">
      <w:pPr>
        <w:pStyle w:val="berschrift2"/>
      </w:pPr>
      <w:bookmarkStart w:id="104" w:name="_Toc198290853"/>
      <w:r w:rsidRPr="00884895">
        <w:lastRenderedPageBreak/>
        <w:t>Daten zur Akkreditierung</w:t>
      </w:r>
      <w:bookmarkEnd w:id="1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091E5E" w:rsidRPr="00884895" w14:paraId="17F03447" w14:textId="77777777" w:rsidTr="00650C36">
        <w:tc>
          <w:tcPr>
            <w:tcW w:w="4673" w:type="dxa"/>
          </w:tcPr>
          <w:p w14:paraId="553E85C5" w14:textId="77777777" w:rsidR="00091E5E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bookmarkStart w:id="105" w:name="_Hlk32567304"/>
            <w:r w:rsidRPr="007E4604">
              <w:rPr>
                <w:sz w:val="20"/>
                <w:szCs w:val="20"/>
                <w:lang w:eastAsia="en-US"/>
              </w:rPr>
              <w:t>Vertragsschluss Hochschule – Agentur:</w:t>
            </w:r>
          </w:p>
        </w:tc>
        <w:tc>
          <w:tcPr>
            <w:tcW w:w="4387" w:type="dxa"/>
          </w:tcPr>
          <w:p w14:paraId="5A9EC4C9" w14:textId="77777777" w:rsidR="00091E5E" w:rsidRPr="00884895" w:rsidRDefault="00EE5125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263617456"/>
                <w:placeholder>
                  <w:docPart w:val="41395B38A32E40C1AD4E443869B3A85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7E4604" w:rsidRPr="00884895" w14:paraId="00C0FFFA" w14:textId="77777777" w:rsidTr="00650C36">
        <w:tc>
          <w:tcPr>
            <w:tcW w:w="4673" w:type="dxa"/>
          </w:tcPr>
          <w:p w14:paraId="751258CA" w14:textId="77777777" w:rsidR="007E4604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Eingang der Selbstdokumentation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BE524C8" w14:textId="77777777" w:rsidR="007E4604" w:rsidRPr="00884895" w:rsidRDefault="00EE5125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71861200"/>
                <w:placeholder>
                  <w:docPart w:val="7BA47B33547C4573AE0D931483BC141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7E4604" w:rsidRPr="00884895" w14:paraId="5E0C8485" w14:textId="77777777" w:rsidTr="00650C36">
        <w:tc>
          <w:tcPr>
            <w:tcW w:w="4673" w:type="dxa"/>
          </w:tcPr>
          <w:p w14:paraId="0728BBD7" w14:textId="77777777" w:rsidR="007E4604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Zeitpunkt der Begehung:</w:t>
            </w:r>
          </w:p>
        </w:tc>
        <w:tc>
          <w:tcPr>
            <w:tcW w:w="4387" w:type="dxa"/>
          </w:tcPr>
          <w:p w14:paraId="40BAEC6A" w14:textId="77777777" w:rsidR="007E4604" w:rsidRPr="00884895" w:rsidRDefault="00EE5125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731611143"/>
                <w:placeholder>
                  <w:docPart w:val="8BE7365F816B4967BE6DCA35353078B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3A4CE9" w:rsidRPr="00884895" w14:paraId="6899D157" w14:textId="77777777" w:rsidTr="00CA7DF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AF4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Personengruppen, mit denen Gespräche geführt worden sind: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70C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6B88F0BB" w14:textId="77777777" w:rsidTr="00CA7DF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BB7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An räumlicher und sächlicher Ausstattung wurde besichtigt (optional, sofern fachlich angezeigt):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802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bookmarkEnd w:id="105"/>
    </w:tbl>
    <w:p w14:paraId="7F882772" w14:textId="77777777" w:rsidR="00091E5E" w:rsidRDefault="00091E5E" w:rsidP="003A4CE9">
      <w:pPr>
        <w:rPr>
          <w:lang w:eastAsia="en-US"/>
        </w:rPr>
      </w:pPr>
    </w:p>
    <w:p w14:paraId="255E47D0" w14:textId="77777777" w:rsidR="004B407A" w:rsidRDefault="004B407A" w:rsidP="004B407A">
      <w:pPr>
        <w:rPr>
          <w:i/>
          <w:iCs/>
          <w:lang w:eastAsia="en-US"/>
        </w:rPr>
      </w:pPr>
      <w:r w:rsidRPr="00AF6F09">
        <w:rPr>
          <w:b/>
          <w:bCs/>
          <w:i/>
          <w:iCs/>
          <w:lang w:eastAsia="en-US"/>
        </w:rPr>
        <w:t>Hinweis</w:t>
      </w:r>
      <w:r w:rsidRPr="008F3225">
        <w:rPr>
          <w:i/>
          <w:iCs/>
          <w:lang w:eastAsia="en-US"/>
        </w:rPr>
        <w:t>: Wenn die nachfolgend abgefragten Angaben zu den vorangegangenen Akkreditierungsfristen und Agenturen für alle Studiengänge gleichermaßen gelten</w:t>
      </w:r>
      <w:r>
        <w:rPr>
          <w:i/>
          <w:iCs/>
          <w:lang w:eastAsia="en-US"/>
        </w:rPr>
        <w:t xml:space="preserve"> sollten</w:t>
      </w:r>
      <w:r w:rsidRPr="008F3225">
        <w:rPr>
          <w:i/>
          <w:iCs/>
          <w:lang w:eastAsia="en-US"/>
        </w:rPr>
        <w:t xml:space="preserve">, müssen die Daten nicht gesondert eingetragen werden. In einem solchen Fall </w:t>
      </w:r>
      <w:r>
        <w:rPr>
          <w:i/>
          <w:iCs/>
          <w:lang w:eastAsia="en-US"/>
        </w:rPr>
        <w:t>genügt es, die Daten einmal einzutragen und den</w:t>
      </w:r>
      <w:r w:rsidRPr="008F3225">
        <w:rPr>
          <w:i/>
          <w:iCs/>
          <w:lang w:eastAsia="en-US"/>
        </w:rPr>
        <w:t xml:space="preserve"> Datenbezug </w:t>
      </w:r>
      <w:r>
        <w:rPr>
          <w:i/>
          <w:iCs/>
          <w:lang w:eastAsia="en-US"/>
        </w:rPr>
        <w:t xml:space="preserve">in der Überschrift des Formularblocks </w:t>
      </w:r>
      <w:r w:rsidRPr="008F3225">
        <w:rPr>
          <w:i/>
          <w:iCs/>
          <w:lang w:eastAsia="en-US"/>
        </w:rPr>
        <w:t>entsprechend kenntlich zu machen.</w:t>
      </w:r>
    </w:p>
    <w:p w14:paraId="2CF5B2BB" w14:textId="77777777" w:rsidR="003A4CE9" w:rsidRPr="00A600FF" w:rsidRDefault="003A4CE9" w:rsidP="000E2963">
      <w:pPr>
        <w:spacing w:before="0"/>
        <w:rPr>
          <w:lang w:eastAsia="en-US"/>
        </w:rPr>
      </w:pPr>
    </w:p>
    <w:p w14:paraId="68D6844D" w14:textId="77777777" w:rsidR="00A600FF" w:rsidRPr="00A600FF" w:rsidRDefault="002E78EE" w:rsidP="0018365F">
      <w:pPr>
        <w:pStyle w:val="berschrift3"/>
      </w:pPr>
      <w:bookmarkStart w:id="106" w:name="_Toc198290854"/>
      <w:r>
        <w:t>Kombinationss</w:t>
      </w:r>
      <w:r w:rsidR="00A600FF" w:rsidRPr="00A600FF">
        <w:t>tudiengang 01</w:t>
      </w:r>
      <w:bookmarkEnd w:id="10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3E91D524" w14:textId="77777777" w:rsidTr="00CA7DFB">
        <w:tc>
          <w:tcPr>
            <w:tcW w:w="4673" w:type="dxa"/>
          </w:tcPr>
          <w:p w14:paraId="089E6C0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40A3B551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636FBDAA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863010619"/>
                <w:placeholder>
                  <w:docPart w:val="AEB6004A6303486693249A50F129726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078290756"/>
                <w:placeholder>
                  <w:docPart w:val="AEB6004A6303486693249A50F129726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50CC0969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199AC77E" w14:textId="77777777" w:rsidTr="00CA7DFB">
        <w:tc>
          <w:tcPr>
            <w:tcW w:w="4673" w:type="dxa"/>
          </w:tcPr>
          <w:p w14:paraId="7BAA914E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995454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4E8EF2C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387796412"/>
                <w:placeholder>
                  <w:docPart w:val="1207C0134348468EAEAF9655C2ED0D8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24550563"/>
                <w:placeholder>
                  <w:docPart w:val="1207C0134348468EAEAF9655C2ED0D8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5D04BB85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7C5DED06" w14:textId="77777777" w:rsidTr="00CA7DFB">
        <w:tc>
          <w:tcPr>
            <w:tcW w:w="4673" w:type="dxa"/>
          </w:tcPr>
          <w:p w14:paraId="61E3EF02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0550F7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A3E5B95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773508933"/>
                <w:placeholder>
                  <w:docPart w:val="66D30C7A238C4205B97C3981CF50E6C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08125376"/>
                <w:placeholder>
                  <w:docPart w:val="66D30C7A238C4205B97C3981CF50E6C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54C54CC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426BABD2" w14:textId="77777777" w:rsidTr="00CA7DFB">
        <w:tc>
          <w:tcPr>
            <w:tcW w:w="4673" w:type="dxa"/>
          </w:tcPr>
          <w:p w14:paraId="3A5AF3FE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4E4F3801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0246B4F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609195584"/>
                <w:placeholder>
                  <w:docPart w:val="988ABD61E544476BA61593F0AB4036E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362982742"/>
                <w:placeholder>
                  <w:docPart w:val="988ABD61E544476BA61593F0AB4036E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0359396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63B94CB5" w14:textId="77777777" w:rsidTr="00CA7DFB">
        <w:tc>
          <w:tcPr>
            <w:tcW w:w="4673" w:type="dxa"/>
          </w:tcPr>
          <w:p w14:paraId="37AB7852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4833C43F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697467184"/>
                <w:placeholder>
                  <w:docPart w:val="792DE10373EB4B9FA3609E770B89CAF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67852103"/>
                <w:placeholder>
                  <w:docPart w:val="792DE10373EB4B9FA3609E770B89CAF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04FC724B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6C0B510" w14:textId="77777777" w:rsidR="003A4CE9" w:rsidRDefault="003A4CE9" w:rsidP="003A4CE9">
      <w:pPr>
        <w:rPr>
          <w:lang w:eastAsia="en-US"/>
        </w:rPr>
      </w:pPr>
    </w:p>
    <w:p w14:paraId="39EF0393" w14:textId="77777777" w:rsidR="003A4CE9" w:rsidRPr="003A4CE9" w:rsidRDefault="002E78EE" w:rsidP="002E7B4E">
      <w:pPr>
        <w:pStyle w:val="berschrift3"/>
      </w:pPr>
      <w:bookmarkStart w:id="107" w:name="_Toc198290855"/>
      <w:r>
        <w:t>Teils</w:t>
      </w:r>
      <w:r w:rsidR="003A4CE9" w:rsidRPr="003A4CE9">
        <w:t>tudiengang 0</w:t>
      </w:r>
      <w:r>
        <w:t>1</w:t>
      </w:r>
      <w:bookmarkEnd w:id="10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643064F6" w14:textId="77777777" w:rsidTr="00CA7DFB">
        <w:tc>
          <w:tcPr>
            <w:tcW w:w="4673" w:type="dxa"/>
          </w:tcPr>
          <w:p w14:paraId="2168F34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24A7CBB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0E9FEEC6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715460907"/>
                <w:placeholder>
                  <w:docPart w:val="A781511FC71646B0BC5B7D567E170452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49193512"/>
                <w:placeholder>
                  <w:docPart w:val="A781511FC71646B0BC5B7D567E170452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897D76E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3A43A393" w14:textId="77777777" w:rsidTr="00CA7DFB">
        <w:tc>
          <w:tcPr>
            <w:tcW w:w="4673" w:type="dxa"/>
          </w:tcPr>
          <w:p w14:paraId="2F9E0E94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lastRenderedPageBreak/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DA21C1B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2F1D1791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612181672"/>
                <w:placeholder>
                  <w:docPart w:val="6711D53BEF9443ECADACAB60DCB0D32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483505507"/>
                <w:placeholder>
                  <w:docPart w:val="6711D53BEF9443ECADACAB60DCB0D32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0A1DF4C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429E16D2" w14:textId="77777777" w:rsidTr="00CA7DFB">
        <w:tc>
          <w:tcPr>
            <w:tcW w:w="4673" w:type="dxa"/>
          </w:tcPr>
          <w:p w14:paraId="4FE703D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6C8BF75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09DD94B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679542589"/>
                <w:placeholder>
                  <w:docPart w:val="B837B49D4DBC46E1BAD6E57011133D4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665845531"/>
                <w:placeholder>
                  <w:docPart w:val="B837B49D4DBC46E1BAD6E57011133D4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52A5EDBC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511259A9" w14:textId="77777777" w:rsidTr="00CA7DFB">
        <w:tc>
          <w:tcPr>
            <w:tcW w:w="4673" w:type="dxa"/>
          </w:tcPr>
          <w:p w14:paraId="45DE41BE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7A8CEC7D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0B5968C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65300926"/>
                <w:placeholder>
                  <w:docPart w:val="2404B6C2FCB74FC181572E74B30BE4C2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37109070"/>
                <w:placeholder>
                  <w:docPart w:val="2404B6C2FCB74FC181572E74B30BE4C2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00156D65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35B93301" w14:textId="77777777" w:rsidTr="00CA7DFB">
        <w:tc>
          <w:tcPr>
            <w:tcW w:w="4673" w:type="dxa"/>
          </w:tcPr>
          <w:p w14:paraId="48069B69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4084EBA7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027471868"/>
                <w:placeholder>
                  <w:docPart w:val="8E5B49E2E11C44FE8674D98E1C3BE89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399951788"/>
                <w:placeholder>
                  <w:docPart w:val="8E5B49E2E11C44FE8674D98E1C3BE89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46513DB5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1CE67692" w14:textId="77777777" w:rsidR="003A4CE9" w:rsidRDefault="003A4CE9" w:rsidP="003A4CE9">
      <w:pPr>
        <w:rPr>
          <w:lang w:eastAsia="en-US"/>
        </w:rPr>
      </w:pPr>
    </w:p>
    <w:p w14:paraId="505F8446" w14:textId="77777777" w:rsidR="003A4CE9" w:rsidRPr="003A4CE9" w:rsidRDefault="002E78EE" w:rsidP="002E7B4E">
      <w:pPr>
        <w:pStyle w:val="berschrift3"/>
      </w:pPr>
      <w:bookmarkStart w:id="108" w:name="_Toc198290856"/>
      <w:r>
        <w:t>Teils</w:t>
      </w:r>
      <w:r w:rsidR="003A4CE9" w:rsidRPr="003A4CE9">
        <w:t xml:space="preserve">tudiengang </w:t>
      </w:r>
      <w:r w:rsidR="00A600FF">
        <w:t>n</w:t>
      </w:r>
      <w:bookmarkEnd w:id="10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1AC2ADD1" w14:textId="77777777" w:rsidTr="00CA7DFB">
        <w:tc>
          <w:tcPr>
            <w:tcW w:w="4673" w:type="dxa"/>
          </w:tcPr>
          <w:p w14:paraId="7B6244F9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3FCF29B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19F3D863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564688673"/>
                <w:placeholder>
                  <w:docPart w:val="48F605CBB1EF45F996F38338CA65C8C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930037886"/>
                <w:placeholder>
                  <w:docPart w:val="48F605CBB1EF45F996F38338CA65C8C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AC10AA8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28854F5B" w14:textId="77777777" w:rsidTr="00CA7DFB">
        <w:tc>
          <w:tcPr>
            <w:tcW w:w="4673" w:type="dxa"/>
          </w:tcPr>
          <w:p w14:paraId="3992FC26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6E013B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6D626D56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653060212"/>
                <w:placeholder>
                  <w:docPart w:val="5918966CEC9546E3A8DCEB3CC556A22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779566407"/>
                <w:placeholder>
                  <w:docPart w:val="5918966CEC9546E3A8DCEB3CC556A22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74096C1B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34724822" w14:textId="77777777" w:rsidTr="00CA7DFB">
        <w:tc>
          <w:tcPr>
            <w:tcW w:w="4673" w:type="dxa"/>
          </w:tcPr>
          <w:p w14:paraId="1D42202A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CD8B76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7100196B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12879974"/>
                <w:placeholder>
                  <w:docPart w:val="6E9B705E22E14ED6BF2514CBCE26CF4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494918150"/>
                <w:placeholder>
                  <w:docPart w:val="6E9B705E22E14ED6BF2514CBCE26CF4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BDC108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1BC111F6" w14:textId="77777777" w:rsidTr="00CA7DFB">
        <w:tc>
          <w:tcPr>
            <w:tcW w:w="4673" w:type="dxa"/>
          </w:tcPr>
          <w:p w14:paraId="1F461253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E39C90D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69E2DBD3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921180976"/>
                <w:placeholder>
                  <w:docPart w:val="EF58319AA48F496DA865E26CA3BA80E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87205313"/>
                <w:placeholder>
                  <w:docPart w:val="EF58319AA48F496DA865E26CA3BA80E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F182144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4B295478" w14:textId="77777777" w:rsidTr="00CA7DFB">
        <w:tc>
          <w:tcPr>
            <w:tcW w:w="4673" w:type="dxa"/>
          </w:tcPr>
          <w:p w14:paraId="58DABF31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5AE596D0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726349965"/>
                <w:placeholder>
                  <w:docPart w:val="6B7E56904A004FE7BAAF5E361E3254B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899591624"/>
                <w:placeholder>
                  <w:docPart w:val="6B7E56904A004FE7BAAF5E361E3254B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4D78580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0B9A58B0" w14:textId="77777777" w:rsidR="003A4CE9" w:rsidRPr="003A4CE9" w:rsidRDefault="003A4CE9" w:rsidP="003A4CE9">
      <w:pPr>
        <w:spacing w:before="0"/>
        <w:rPr>
          <w:lang w:eastAsia="en-US"/>
        </w:rPr>
      </w:pPr>
    </w:p>
    <w:p w14:paraId="3B490A4A" w14:textId="77777777" w:rsidR="003A4CE9" w:rsidRPr="00884895" w:rsidRDefault="003A4CE9" w:rsidP="000E2963">
      <w:pPr>
        <w:spacing w:before="0"/>
        <w:rPr>
          <w:lang w:eastAsia="en-US"/>
        </w:rPr>
      </w:pPr>
    </w:p>
    <w:p w14:paraId="7C1C951E" w14:textId="77777777" w:rsidR="00091E5E" w:rsidRPr="00884895" w:rsidRDefault="00091E5E" w:rsidP="0018365F">
      <w:pPr>
        <w:pStyle w:val="berschrift1"/>
        <w:spacing w:after="120"/>
      </w:pPr>
      <w:bookmarkStart w:id="109" w:name="_Toc198290857"/>
      <w:r w:rsidRPr="00884895">
        <w:lastRenderedPageBreak/>
        <w:t>Glossar</w:t>
      </w:r>
      <w:bookmarkEnd w:id="10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5689"/>
      </w:tblGrid>
      <w:tr w:rsidR="00091E5E" w:rsidRPr="00884895" w14:paraId="19676785" w14:textId="77777777" w:rsidTr="006216B9">
        <w:tc>
          <w:tcPr>
            <w:tcW w:w="3655" w:type="dxa"/>
          </w:tcPr>
          <w:p w14:paraId="6F9190BD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bookmarkStart w:id="110" w:name="_Hlk504556697"/>
            <w:r w:rsidRPr="00884895">
              <w:rPr>
                <w:sz w:val="20"/>
                <w:szCs w:val="20"/>
                <w:lang w:eastAsia="en-US"/>
              </w:rPr>
              <w:t>Akkreditierungsbericht</w:t>
            </w:r>
          </w:p>
        </w:tc>
        <w:tc>
          <w:tcPr>
            <w:tcW w:w="5689" w:type="dxa"/>
          </w:tcPr>
          <w:p w14:paraId="3E6A91C7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 xml:space="preserve">Der Akkreditierungsbericht besteht aus dem </w:t>
            </w:r>
            <w:r w:rsidR="009B4EF5" w:rsidRPr="00884895">
              <w:rPr>
                <w:sz w:val="20"/>
                <w:szCs w:val="20"/>
                <w:lang w:eastAsia="en-US"/>
              </w:rPr>
              <w:t xml:space="preserve">von der Agentur erstellten </w:t>
            </w:r>
            <w:r w:rsidR="009B4EF5">
              <w:rPr>
                <w:sz w:val="20"/>
                <w:szCs w:val="20"/>
                <w:lang w:eastAsia="en-US"/>
              </w:rPr>
              <w:t>Prüfbericht</w:t>
            </w:r>
            <w:r w:rsidR="009B4EF5" w:rsidRPr="00884895">
              <w:rPr>
                <w:sz w:val="20"/>
                <w:szCs w:val="20"/>
                <w:lang w:eastAsia="en-US"/>
              </w:rPr>
              <w:t xml:space="preserve"> </w:t>
            </w:r>
            <w:r w:rsidR="009B4EF5">
              <w:rPr>
                <w:sz w:val="20"/>
                <w:szCs w:val="20"/>
                <w:lang w:eastAsia="en-US"/>
              </w:rPr>
              <w:t xml:space="preserve">(zur Erfüllung der formalen Kriterien) und dem </w:t>
            </w:r>
            <w:r w:rsidRPr="00884895">
              <w:rPr>
                <w:sz w:val="20"/>
                <w:szCs w:val="20"/>
                <w:lang w:eastAsia="en-US"/>
              </w:rPr>
              <w:t>von de</w:t>
            </w:r>
            <w:r w:rsidR="009B4EF5">
              <w:rPr>
                <w:sz w:val="20"/>
                <w:szCs w:val="20"/>
                <w:lang w:eastAsia="en-US"/>
              </w:rPr>
              <w:t>m Gutachtergremium</w:t>
            </w:r>
            <w:r w:rsidRPr="00884895">
              <w:rPr>
                <w:sz w:val="20"/>
                <w:szCs w:val="20"/>
                <w:lang w:eastAsia="en-US"/>
              </w:rPr>
              <w:t xml:space="preserve"> erstellten Gutachten </w:t>
            </w:r>
            <w:r w:rsidR="009B4EF5">
              <w:rPr>
                <w:sz w:val="20"/>
                <w:szCs w:val="20"/>
                <w:lang w:eastAsia="en-US"/>
              </w:rPr>
              <w:t>(zur Erfüllung der fachlich-inhaltlichen Kriterien).</w:t>
            </w:r>
          </w:p>
        </w:tc>
      </w:tr>
      <w:tr w:rsidR="00091E5E" w:rsidRPr="00974B05" w14:paraId="1B16B033" w14:textId="77777777" w:rsidTr="006216B9">
        <w:tc>
          <w:tcPr>
            <w:tcW w:w="3655" w:type="dxa"/>
          </w:tcPr>
          <w:p w14:paraId="2EFB2632" w14:textId="77777777" w:rsidR="00091E5E" w:rsidRPr="00974B0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Akkreditierungsverfahren</w:t>
            </w:r>
          </w:p>
        </w:tc>
        <w:tc>
          <w:tcPr>
            <w:tcW w:w="5689" w:type="dxa"/>
          </w:tcPr>
          <w:p w14:paraId="73F50D93" w14:textId="77777777" w:rsidR="00091E5E" w:rsidRPr="00974B0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Das gesamte Verfahren von der Antragstellung der Hochschule bei der Agentur bis zur Entscheidung durch den Akkreditierungsrat (Begutachtungsverfahren + Antragsverfahren)</w:t>
            </w:r>
          </w:p>
        </w:tc>
      </w:tr>
      <w:tr w:rsidR="00091E5E" w:rsidRPr="00974B05" w14:paraId="55907A38" w14:textId="77777777" w:rsidTr="006216B9">
        <w:tc>
          <w:tcPr>
            <w:tcW w:w="3655" w:type="dxa"/>
          </w:tcPr>
          <w:p w14:paraId="5072484D" w14:textId="77777777" w:rsidR="00091E5E" w:rsidRPr="00974B0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Antragsverfahren</w:t>
            </w:r>
          </w:p>
        </w:tc>
        <w:tc>
          <w:tcPr>
            <w:tcW w:w="5689" w:type="dxa"/>
          </w:tcPr>
          <w:p w14:paraId="4B4C9F84" w14:textId="77777777" w:rsidR="00091E5E" w:rsidRPr="00974B05" w:rsidRDefault="006216B9" w:rsidP="00744B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</w:t>
            </w:r>
            <w:r w:rsidR="00091E5E" w:rsidRPr="00974B05">
              <w:rPr>
                <w:sz w:val="20"/>
                <w:szCs w:val="20"/>
                <w:lang w:eastAsia="en-US"/>
              </w:rPr>
              <w:t>erfahren von der Antragstellung der Hochschule beim Akkreditierungsrat bis zur Beschlussfassung durch den Akkreditierungsrat</w:t>
            </w:r>
          </w:p>
        </w:tc>
      </w:tr>
      <w:tr w:rsidR="00091E5E" w:rsidRPr="00884895" w14:paraId="1750658F" w14:textId="77777777" w:rsidTr="006216B9">
        <w:tc>
          <w:tcPr>
            <w:tcW w:w="3655" w:type="dxa"/>
          </w:tcPr>
          <w:p w14:paraId="22ADAC6F" w14:textId="77777777" w:rsidR="00091E5E" w:rsidRPr="00974B0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Begutachtungsverfahren</w:t>
            </w:r>
          </w:p>
        </w:tc>
        <w:tc>
          <w:tcPr>
            <w:tcW w:w="5689" w:type="dxa"/>
          </w:tcPr>
          <w:p w14:paraId="7BBCDBFD" w14:textId="77777777" w:rsidR="00091E5E" w:rsidRPr="0088489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Verfahren von der Antragstellung der Hochschule bei einer Agentur bis zur Erstellung des fertigen Akkreditierungsberichts</w:t>
            </w:r>
          </w:p>
        </w:tc>
      </w:tr>
      <w:tr w:rsidR="00091E5E" w:rsidRPr="00884895" w14:paraId="58045007" w14:textId="77777777" w:rsidTr="006216B9">
        <w:tc>
          <w:tcPr>
            <w:tcW w:w="3655" w:type="dxa"/>
          </w:tcPr>
          <w:p w14:paraId="0254E11D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Gutachten</w:t>
            </w:r>
          </w:p>
        </w:tc>
        <w:tc>
          <w:tcPr>
            <w:tcW w:w="5689" w:type="dxa"/>
          </w:tcPr>
          <w:p w14:paraId="0D4CD7ED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Das Gutachten wird von der Gutachtergruppe erstellt und bewertet die Erfüllung der fachlich-inhaltlichen Kriterien</w:t>
            </w:r>
          </w:p>
        </w:tc>
      </w:tr>
      <w:tr w:rsidR="00091E5E" w:rsidRPr="00884895" w14:paraId="227324D3" w14:textId="77777777" w:rsidTr="006216B9">
        <w:tc>
          <w:tcPr>
            <w:tcW w:w="3655" w:type="dxa"/>
          </w:tcPr>
          <w:p w14:paraId="387EFE77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Internes Akkreditierungsverfahren</w:t>
            </w:r>
          </w:p>
        </w:tc>
        <w:tc>
          <w:tcPr>
            <w:tcW w:w="5689" w:type="dxa"/>
          </w:tcPr>
          <w:p w14:paraId="7AF4F54A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Hochschulinternes Verfahren, in dem die Erfüllung der formalen und fachlich-inhaltlichen Kriterien auf Studiengangsebene durch eine systemakkreditierte Hochschule überprüft wird.</w:t>
            </w:r>
          </w:p>
        </w:tc>
      </w:tr>
      <w:tr w:rsidR="001370A9" w:rsidRPr="00884895" w14:paraId="6E539063" w14:textId="77777777" w:rsidTr="006216B9">
        <w:tc>
          <w:tcPr>
            <w:tcW w:w="3655" w:type="dxa"/>
          </w:tcPr>
          <w:p w14:paraId="36587FC1" w14:textId="77777777" w:rsidR="001370A9" w:rsidRPr="00884895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MRVO</w:t>
            </w:r>
          </w:p>
        </w:tc>
        <w:tc>
          <w:tcPr>
            <w:tcW w:w="5689" w:type="dxa"/>
          </w:tcPr>
          <w:p w14:paraId="7C29E56D" w14:textId="77777777" w:rsidR="001370A9" w:rsidRPr="00884895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Musterrechtsverordnung</w:t>
            </w:r>
          </w:p>
        </w:tc>
      </w:tr>
      <w:tr w:rsidR="00091E5E" w14:paraId="0A876953" w14:textId="77777777" w:rsidTr="006216B9">
        <w:tc>
          <w:tcPr>
            <w:tcW w:w="3655" w:type="dxa"/>
          </w:tcPr>
          <w:p w14:paraId="16D727AB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Prüfbericht</w:t>
            </w:r>
          </w:p>
        </w:tc>
        <w:tc>
          <w:tcPr>
            <w:tcW w:w="5689" w:type="dxa"/>
          </w:tcPr>
          <w:p w14:paraId="57198EC8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Der Prüfbericht wird von der Agentur erstellt und bewertet die Erfüllung der formalen Kriterien</w:t>
            </w:r>
          </w:p>
        </w:tc>
      </w:tr>
      <w:tr w:rsidR="008D3686" w14:paraId="0D69F050" w14:textId="77777777" w:rsidTr="006216B9">
        <w:tc>
          <w:tcPr>
            <w:tcW w:w="3655" w:type="dxa"/>
          </w:tcPr>
          <w:p w14:paraId="07E04064" w14:textId="77777777" w:rsidR="008D3686" w:rsidRPr="00884895" w:rsidRDefault="008D3686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Reakkreditierung</w:t>
            </w:r>
          </w:p>
        </w:tc>
        <w:tc>
          <w:tcPr>
            <w:tcW w:w="5689" w:type="dxa"/>
          </w:tcPr>
          <w:p w14:paraId="4112E863" w14:textId="77777777" w:rsidR="008D3686" w:rsidRPr="00884895" w:rsidRDefault="008D3686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Erneute Akkreditierung, die auf eine vorangegangene Erst- oder Reakkreditierung folgt.</w:t>
            </w:r>
          </w:p>
        </w:tc>
      </w:tr>
      <w:tr w:rsidR="00091E5E" w14:paraId="7FD2AE58" w14:textId="77777777" w:rsidTr="006216B9">
        <w:tc>
          <w:tcPr>
            <w:tcW w:w="3655" w:type="dxa"/>
          </w:tcPr>
          <w:p w14:paraId="3434F871" w14:textId="77777777" w:rsidR="00091E5E" w:rsidRPr="000D5AB9" w:rsidRDefault="00182C92" w:rsidP="00513CD3">
            <w:pPr>
              <w:rPr>
                <w:sz w:val="20"/>
                <w:szCs w:val="20"/>
                <w:lang w:eastAsia="en-US"/>
              </w:rPr>
            </w:pPr>
            <w:r w:rsidRPr="00182C92">
              <w:rPr>
                <w:sz w:val="20"/>
                <w:szCs w:val="20"/>
                <w:lang w:eastAsia="en-US"/>
              </w:rPr>
              <w:t>StAkkrStV</w:t>
            </w:r>
          </w:p>
        </w:tc>
        <w:tc>
          <w:tcPr>
            <w:tcW w:w="5689" w:type="dxa"/>
          </w:tcPr>
          <w:p w14:paraId="6F2BD68C" w14:textId="77777777" w:rsidR="00091E5E" w:rsidRPr="000D5AB9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Studienakkreditierungsstaatsvertrag</w:t>
            </w:r>
          </w:p>
        </w:tc>
      </w:tr>
      <w:tr w:rsidR="00091E5E" w14:paraId="66716BC9" w14:textId="77777777" w:rsidTr="006216B9">
        <w:tc>
          <w:tcPr>
            <w:tcW w:w="3655" w:type="dxa"/>
          </w:tcPr>
          <w:p w14:paraId="50775EFA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89" w:type="dxa"/>
          </w:tcPr>
          <w:p w14:paraId="0E838426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</w:p>
        </w:tc>
      </w:tr>
      <w:bookmarkEnd w:id="110"/>
    </w:tbl>
    <w:p w14:paraId="2840F0E3" w14:textId="77777777" w:rsidR="00091E5E" w:rsidRDefault="00091E5E" w:rsidP="00513CD3">
      <w:pPr>
        <w:rPr>
          <w:lang w:eastAsia="en-US"/>
        </w:rPr>
      </w:pPr>
    </w:p>
    <w:sectPr w:rsidR="00091E5E" w:rsidSect="000D3F65">
      <w:headerReference w:type="default" r:id="rId22"/>
      <w:pgSz w:w="11906" w:h="16838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1091" w14:textId="77777777" w:rsidR="00EE5125" w:rsidRDefault="00EE5125" w:rsidP="00520910">
      <w:pPr>
        <w:spacing w:before="0" w:line="240" w:lineRule="auto"/>
      </w:pPr>
      <w:r>
        <w:separator/>
      </w:r>
    </w:p>
  </w:endnote>
  <w:endnote w:type="continuationSeparator" w:id="0">
    <w:p w14:paraId="1B12AA44" w14:textId="77777777" w:rsidR="00EE5125" w:rsidRDefault="00EE5125" w:rsidP="00520910">
      <w:pPr>
        <w:spacing w:before="0" w:line="240" w:lineRule="auto"/>
      </w:pPr>
      <w:r>
        <w:continuationSeparator/>
      </w:r>
    </w:p>
  </w:endnote>
  <w:endnote w:type="continuationNotice" w:id="1">
    <w:p w14:paraId="38857773" w14:textId="77777777" w:rsidR="00EE5125" w:rsidRDefault="00EE512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BB02" w14:textId="77777777" w:rsidR="00465B51" w:rsidRDefault="00465B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3285" w14:textId="77777777" w:rsidR="00CA7DFB" w:rsidRDefault="00CA7DFB" w:rsidP="00D15E46">
    <w:pPr>
      <w:pStyle w:val="Fuzeile"/>
    </w:pPr>
    <w:r w:rsidRPr="00175D3D">
      <w:t xml:space="preserve">Seite </w:t>
    </w:r>
    <w:r w:rsidRPr="00175D3D">
      <w:fldChar w:fldCharType="begin"/>
    </w:r>
    <w:r w:rsidRPr="00175D3D">
      <w:instrText>PAGE   \* MERGEFORMAT</w:instrText>
    </w:r>
    <w:r w:rsidRPr="00175D3D">
      <w:fldChar w:fldCharType="separate"/>
    </w:r>
    <w:r>
      <w:rPr>
        <w:noProof/>
      </w:rPr>
      <w:t>21</w:t>
    </w:r>
    <w:r w:rsidRPr="00175D3D">
      <w:fldChar w:fldCharType="end"/>
    </w:r>
    <w:r w:rsidRPr="00175D3D">
      <w:t xml:space="preserve"> |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F3FC" w14:textId="77777777" w:rsidR="00CA7DFB" w:rsidRDefault="00CA7DFB" w:rsidP="00C744C2">
    <w:pPr>
      <w:pStyle w:val="Fuzeile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 w:rsidRPr="00175D3D">
      <w:t>|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F642" w14:textId="77777777" w:rsidR="00EE5125" w:rsidRDefault="00EE5125" w:rsidP="00520910">
      <w:pPr>
        <w:spacing w:before="0" w:line="240" w:lineRule="auto"/>
      </w:pPr>
      <w:r>
        <w:separator/>
      </w:r>
    </w:p>
  </w:footnote>
  <w:footnote w:type="continuationSeparator" w:id="0">
    <w:p w14:paraId="7FBFC81E" w14:textId="77777777" w:rsidR="00EE5125" w:rsidRDefault="00EE5125" w:rsidP="00520910">
      <w:pPr>
        <w:spacing w:before="0" w:line="240" w:lineRule="auto"/>
      </w:pPr>
      <w:r>
        <w:continuationSeparator/>
      </w:r>
    </w:p>
  </w:footnote>
  <w:footnote w:type="continuationNotice" w:id="1">
    <w:p w14:paraId="27286F42" w14:textId="77777777" w:rsidR="00EE5125" w:rsidRDefault="00EE5125">
      <w:pPr>
        <w:spacing w:before="0" w:line="240" w:lineRule="auto"/>
      </w:pPr>
    </w:p>
  </w:footnote>
  <w:footnote w:id="2">
    <w:p w14:paraId="614254A6" w14:textId="77777777" w:rsidR="00256395" w:rsidRPr="00256395" w:rsidRDefault="00BE2EB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 w:rsidRPr="00256395">
        <w:tab/>
      </w:r>
      <w:r w:rsidRPr="00256395">
        <w:t xml:space="preserve">Rechtsgrundlage ist neben dem Studienakkreditierungsstaatsvertrag die </w:t>
      </w:r>
      <w:r w:rsidRPr="00256395">
        <w:rPr>
          <w:highlight w:val="yellow"/>
        </w:rPr>
        <w:t>##hier die Landesrechtsverordnung des Sitzlandes der Hochschule einfügen##</w:t>
      </w:r>
      <w:r w:rsidRPr="00256395">
        <w:t xml:space="preserve"> (siehe auch 3.2). Das vom Akkreditierungsrat vorgegebene Berichtsraster verweist der Einfachheit halber auf die Musterrechtsverordnung. Den Text des Studienakkreditierungsstaatsvertrags und der entsprechenden Landesverordnung finden Sie hier: </w:t>
      </w:r>
      <w:hyperlink r:id="rId1" w:history="1">
        <w:r w:rsidR="00256395" w:rsidRPr="008674D7">
          <w:rPr>
            <w:rStyle w:val="Hyperlink"/>
          </w:rPr>
          <w:t>https://www.akkreditierungsrat.de/de/akkreditierungssystem-rechtliche-grundlagen/gesetze-und-verordnungen/gesetze-und-verordnungen</w:t>
        </w:r>
      </w:hyperlink>
      <w:r w:rsidR="00256395">
        <w:t>.</w:t>
      </w:r>
    </w:p>
  </w:footnote>
  <w:footnote w:id="3">
    <w:p w14:paraId="48B63CA5" w14:textId="77777777" w:rsidR="007E15FF" w:rsidRPr="00256395" w:rsidRDefault="007E15FF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 w:rsidRPr="00256395">
        <w:tab/>
      </w:r>
      <w:r w:rsidRPr="00256395">
        <w:rPr>
          <w:rFonts w:eastAsia="Apto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4">
    <w:p w14:paraId="124165B4" w14:textId="77777777" w:rsidR="0018365F" w:rsidRPr="00256395" w:rsidRDefault="0018365F" w:rsidP="0018365F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>
        <w:tab/>
      </w:r>
      <w:r w:rsidRPr="00256395">
        <w:t xml:space="preserve">Rechtsgrundlage ist neben dem Studienakkreditierungsstaatsvertrag die </w:t>
      </w:r>
      <w:r w:rsidRPr="00256395">
        <w:rPr>
          <w:highlight w:val="yellow"/>
        </w:rPr>
        <w:t>##hier die Landesrechtsverordnung des Sitzlandes der Hochschule einfügen##</w:t>
      </w:r>
      <w:r w:rsidRPr="00256395">
        <w:t xml:space="preserve"> (siehe auch 3.2). Das vom Akkreditierungsrat vorgegebene Berichtsraster verweist der Einfachheit halber auf die Musterrechtsverordnung. Den Text des Studienakkreditierungsstaatsvertrags und der entsprechenden Landesverordnung finden Sie hier: </w:t>
      </w:r>
      <w:hyperlink r:id="rId2" w:history="1">
        <w:r w:rsidRPr="008674D7">
          <w:rPr>
            <w:rStyle w:val="Hyperlink"/>
          </w:rPr>
          <w:t>https://www.akkreditierungsrat.de/de/akkreditierungssystem-rechtliche-grundlagen/gesetze-und-verordnungen/gesetze-und-verordnungen</w:t>
        </w:r>
      </w:hyperlink>
      <w:r>
        <w:t>.</w:t>
      </w:r>
    </w:p>
  </w:footnote>
  <w:footnote w:id="5">
    <w:p w14:paraId="71E7631C" w14:textId="77777777" w:rsidR="00D07A26" w:rsidRPr="00256395" w:rsidRDefault="00D07A26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6">
    <w:p w14:paraId="54D21644" w14:textId="77777777" w:rsidR="00445CA4" w:rsidRPr="00256395" w:rsidRDefault="00445CA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7">
    <w:p w14:paraId="1AAD1A87" w14:textId="77777777" w:rsidR="00445CA4" w:rsidRPr="00256395" w:rsidRDefault="00445CA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BEC7" w14:textId="77777777" w:rsidR="00465B51" w:rsidRDefault="00465B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B83B" w14:textId="77777777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</w:p>
  <w:p w14:paraId="2D73B22F" w14:textId="77777777" w:rsidR="00CA7DFB" w:rsidRPr="001C6C75" w:rsidRDefault="00CA7DFB" w:rsidP="001C6C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6752" w14:textId="77777777" w:rsidR="00CA7DFB" w:rsidRDefault="00CA7DFB" w:rsidP="006835C1">
    <w:pPr>
      <w:pStyle w:val="Kopfzeile"/>
      <w:spacing w:before="240"/>
      <w:jc w:val="right"/>
      <w:rPr>
        <w:sz w:val="32"/>
        <w:szCs w:val="32"/>
      </w:rPr>
    </w:pPr>
    <w:r w:rsidRPr="00BC6783">
      <w:rPr>
        <w:sz w:val="32"/>
        <w:szCs w:val="32"/>
      </w:rPr>
      <w:t>LOGO Agentur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AC73" w14:textId="75C8A4C3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</w:t>
    </w:r>
    <w:r w:rsidR="004F0BFF">
      <w:rPr>
        <w:sz w:val="18"/>
        <w:szCs w:val="18"/>
      </w:rPr>
      <w:t>Bündel</w:t>
    </w:r>
    <w:r>
      <w:rPr>
        <w:sz w:val="18"/>
        <w:szCs w:val="18"/>
      </w:rPr>
      <w:t>]</w:t>
    </w:r>
    <w:r w:rsidR="004F0BFF"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 Inhaltsverzeichnisüberschrift  \* MERGEFORMAT </w:instrText>
    </w:r>
    <w:r>
      <w:rPr>
        <w:sz w:val="18"/>
        <w:szCs w:val="18"/>
      </w:rPr>
      <w:fldChar w:fldCharType="separate"/>
    </w:r>
    <w:r w:rsidR="00EE5125">
      <w:rPr>
        <w:noProof/>
        <w:sz w:val="18"/>
        <w:szCs w:val="18"/>
      </w:rPr>
      <w:t>Inhalt</w:t>
    </w:r>
    <w:r>
      <w:rPr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4B4C" w14:textId="23991731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</w:t>
    </w:r>
    <w:r w:rsidR="004F0BFF">
      <w:rPr>
        <w:sz w:val="18"/>
        <w:szCs w:val="18"/>
      </w:rPr>
      <w:t>Bündel</w:t>
    </w:r>
    <w:r>
      <w:rPr>
        <w:sz w:val="18"/>
        <w:szCs w:val="18"/>
      </w:rPr>
      <w:t>]</w:t>
    </w:r>
    <w:r w:rsidR="004F0BFF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EE512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 \* MERGEFORMAT </w:instrText>
    </w:r>
    <w:r>
      <w:rPr>
        <w:sz w:val="18"/>
        <w:szCs w:val="18"/>
      </w:rPr>
      <w:fldChar w:fldCharType="separate"/>
    </w:r>
    <w:r w:rsidR="00EE5125">
      <w:rPr>
        <w:noProof/>
        <w:sz w:val="18"/>
        <w:szCs w:val="18"/>
      </w:rPr>
      <w:t>Zusammenfassung</w:t>
    </w:r>
    <w:r>
      <w:rPr>
        <w:sz w:val="18"/>
        <w:szCs w:val="18"/>
      </w:rPr>
      <w:fldChar w:fldCharType="end"/>
    </w:r>
  </w:p>
  <w:p w14:paraId="6DDD781A" w14:textId="77777777" w:rsidR="00944E95" w:rsidRPr="00944E95" w:rsidRDefault="00944E95" w:rsidP="00944E95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2C82" w14:textId="1F8E5902" w:rsidR="004F0BFF" w:rsidRPr="008E3246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 xml:space="preserve">Akkreditierungsbericht: [Hochschule] [Bündel]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EE5125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Prüfbericht</w:t>
    </w:r>
    <w:r w:rsidRPr="008E3246">
      <w:rPr>
        <w:sz w:val="18"/>
        <w:szCs w:val="18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622E" w14:textId="214DE8BA" w:rsidR="004F0BFF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  <w:r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EE5125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Gutachten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1684" w14:textId="53FE8D3A" w:rsidR="004F0BFF" w:rsidRPr="008E3246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  <w:r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EE5125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 \* MERGEFORMAT </w:instrText>
    </w:r>
    <w:r>
      <w:rPr>
        <w:sz w:val="18"/>
        <w:szCs w:val="18"/>
      </w:rPr>
      <w:fldChar w:fldCharType="separate"/>
    </w:r>
    <w:r w:rsidR="00EE5125">
      <w:rPr>
        <w:noProof/>
        <w:sz w:val="18"/>
        <w:szCs w:val="18"/>
      </w:rPr>
      <w:t>Glossar</w:t>
    </w:r>
    <w:r>
      <w:rPr>
        <w:sz w:val="18"/>
        <w:szCs w:val="18"/>
      </w:rPr>
      <w:fldChar w:fldCharType="end"/>
    </w:r>
  </w:p>
  <w:p w14:paraId="5975B24C" w14:textId="77777777" w:rsidR="00CA7DFB" w:rsidRPr="004F0BFF" w:rsidRDefault="00CA7DFB" w:rsidP="004F0B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49A"/>
    <w:multiLevelType w:val="hybridMultilevel"/>
    <w:tmpl w:val="E46454CE"/>
    <w:lvl w:ilvl="0" w:tplc="71763AD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A2BEA"/>
    <w:multiLevelType w:val="hybridMultilevel"/>
    <w:tmpl w:val="C77A512C"/>
    <w:lvl w:ilvl="0" w:tplc="AA0C19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760"/>
    <w:multiLevelType w:val="hybridMultilevel"/>
    <w:tmpl w:val="99E689F2"/>
    <w:lvl w:ilvl="0" w:tplc="BE7085F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40FC1"/>
    <w:multiLevelType w:val="hybridMultilevel"/>
    <w:tmpl w:val="C9F412F8"/>
    <w:lvl w:ilvl="0" w:tplc="9EC4550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14EA"/>
    <w:multiLevelType w:val="hybridMultilevel"/>
    <w:tmpl w:val="F0F0D102"/>
    <w:lvl w:ilvl="0" w:tplc="2A34724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3795A"/>
    <w:multiLevelType w:val="hybridMultilevel"/>
    <w:tmpl w:val="45A8C1DA"/>
    <w:lvl w:ilvl="0" w:tplc="F640758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07A14"/>
    <w:multiLevelType w:val="hybridMultilevel"/>
    <w:tmpl w:val="3EDE3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344CC"/>
    <w:multiLevelType w:val="hybridMultilevel"/>
    <w:tmpl w:val="17988FF6"/>
    <w:lvl w:ilvl="0" w:tplc="99DAA87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87713"/>
    <w:multiLevelType w:val="hybridMultilevel"/>
    <w:tmpl w:val="838E6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46389"/>
    <w:multiLevelType w:val="hybridMultilevel"/>
    <w:tmpl w:val="47B2EA02"/>
    <w:lvl w:ilvl="0" w:tplc="2E36202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E63F0"/>
    <w:multiLevelType w:val="hybridMultilevel"/>
    <w:tmpl w:val="9A6478F2"/>
    <w:lvl w:ilvl="0" w:tplc="34BA0A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327A4"/>
    <w:multiLevelType w:val="hybridMultilevel"/>
    <w:tmpl w:val="919EC744"/>
    <w:lvl w:ilvl="0" w:tplc="49522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D09AD"/>
    <w:multiLevelType w:val="multilevel"/>
    <w:tmpl w:val="2C681F8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pStyle w:val="Listenabsatz"/>
      <w:lvlText w:val="-"/>
      <w:lvlJc w:val="left"/>
      <w:pPr>
        <w:ind w:left="1134" w:hanging="39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-"/>
      <w:lvlJc w:val="left"/>
      <w:pPr>
        <w:ind w:left="1644" w:hanging="39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155" w:hanging="397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57F86"/>
    <w:multiLevelType w:val="hybridMultilevel"/>
    <w:tmpl w:val="8D5EC37C"/>
    <w:lvl w:ilvl="0" w:tplc="A09E3B5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565B1"/>
    <w:multiLevelType w:val="hybridMultilevel"/>
    <w:tmpl w:val="00AAD934"/>
    <w:lvl w:ilvl="0" w:tplc="E5B8635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DE7F05"/>
    <w:multiLevelType w:val="hybridMultilevel"/>
    <w:tmpl w:val="78864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226D4"/>
    <w:multiLevelType w:val="hybridMultilevel"/>
    <w:tmpl w:val="26667D26"/>
    <w:lvl w:ilvl="0" w:tplc="FB78F51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6698E"/>
    <w:multiLevelType w:val="hybridMultilevel"/>
    <w:tmpl w:val="445CD2FA"/>
    <w:lvl w:ilvl="0" w:tplc="93E4372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094263"/>
    <w:multiLevelType w:val="hybridMultilevel"/>
    <w:tmpl w:val="A900E144"/>
    <w:lvl w:ilvl="0" w:tplc="6C9AAC0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E3029A"/>
    <w:multiLevelType w:val="hybridMultilevel"/>
    <w:tmpl w:val="DF02CEAE"/>
    <w:lvl w:ilvl="0" w:tplc="1E2612F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F8000B"/>
    <w:multiLevelType w:val="hybridMultilevel"/>
    <w:tmpl w:val="DF2AE27C"/>
    <w:lvl w:ilvl="0" w:tplc="8A16DC1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E6DDE"/>
    <w:multiLevelType w:val="hybridMultilevel"/>
    <w:tmpl w:val="66124E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B4731"/>
    <w:multiLevelType w:val="hybridMultilevel"/>
    <w:tmpl w:val="C862FED0"/>
    <w:lvl w:ilvl="0" w:tplc="82AA39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5417C3"/>
    <w:multiLevelType w:val="hybridMultilevel"/>
    <w:tmpl w:val="C4A45924"/>
    <w:lvl w:ilvl="0" w:tplc="5BC279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0C03C5"/>
    <w:multiLevelType w:val="hybridMultilevel"/>
    <w:tmpl w:val="7B526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272CF"/>
    <w:multiLevelType w:val="hybridMultilevel"/>
    <w:tmpl w:val="F8D6BE6A"/>
    <w:lvl w:ilvl="0" w:tplc="B646256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F55BD7"/>
    <w:multiLevelType w:val="hybridMultilevel"/>
    <w:tmpl w:val="0C929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94E45"/>
    <w:multiLevelType w:val="multilevel"/>
    <w:tmpl w:val="27704E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8" w15:restartNumberingAfterBreak="0">
    <w:nsid w:val="776823DB"/>
    <w:multiLevelType w:val="hybridMultilevel"/>
    <w:tmpl w:val="7AF0E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A2F2C"/>
    <w:multiLevelType w:val="hybridMultilevel"/>
    <w:tmpl w:val="F27AE9CA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7FC3257B"/>
    <w:multiLevelType w:val="hybridMultilevel"/>
    <w:tmpl w:val="59801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93FE4"/>
    <w:multiLevelType w:val="hybridMultilevel"/>
    <w:tmpl w:val="9BA80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6655">
    <w:abstractNumId w:val="27"/>
  </w:num>
  <w:num w:numId="2" w16cid:durableId="123013056">
    <w:abstractNumId w:val="12"/>
  </w:num>
  <w:num w:numId="3" w16cid:durableId="603849431">
    <w:abstractNumId w:val="31"/>
  </w:num>
  <w:num w:numId="4" w16cid:durableId="475338917">
    <w:abstractNumId w:val="29"/>
  </w:num>
  <w:num w:numId="5" w16cid:durableId="19941588">
    <w:abstractNumId w:val="21"/>
  </w:num>
  <w:num w:numId="6" w16cid:durableId="1327976534">
    <w:abstractNumId w:val="6"/>
  </w:num>
  <w:num w:numId="7" w16cid:durableId="779489153">
    <w:abstractNumId w:val="16"/>
  </w:num>
  <w:num w:numId="8" w16cid:durableId="627591539">
    <w:abstractNumId w:val="4"/>
  </w:num>
  <w:num w:numId="9" w16cid:durableId="740714020">
    <w:abstractNumId w:val="20"/>
  </w:num>
  <w:num w:numId="10" w16cid:durableId="1517234770">
    <w:abstractNumId w:val="13"/>
  </w:num>
  <w:num w:numId="11" w16cid:durableId="890849490">
    <w:abstractNumId w:val="14"/>
  </w:num>
  <w:num w:numId="12" w16cid:durableId="19400912">
    <w:abstractNumId w:val="7"/>
  </w:num>
  <w:num w:numId="13" w16cid:durableId="1219130494">
    <w:abstractNumId w:val="17"/>
  </w:num>
  <w:num w:numId="14" w16cid:durableId="883717028">
    <w:abstractNumId w:val="18"/>
  </w:num>
  <w:num w:numId="15" w16cid:durableId="1071075091">
    <w:abstractNumId w:val="3"/>
  </w:num>
  <w:num w:numId="16" w16cid:durableId="336880981">
    <w:abstractNumId w:val="0"/>
  </w:num>
  <w:num w:numId="17" w16cid:durableId="1055742182">
    <w:abstractNumId w:val="22"/>
  </w:num>
  <w:num w:numId="18" w16cid:durableId="309943068">
    <w:abstractNumId w:val="10"/>
  </w:num>
  <w:num w:numId="19" w16cid:durableId="1170564082">
    <w:abstractNumId w:val="5"/>
  </w:num>
  <w:num w:numId="20" w16cid:durableId="1199899128">
    <w:abstractNumId w:val="23"/>
  </w:num>
  <w:num w:numId="21" w16cid:durableId="468786347">
    <w:abstractNumId w:val="19"/>
  </w:num>
  <w:num w:numId="22" w16cid:durableId="1964729519">
    <w:abstractNumId w:val="2"/>
  </w:num>
  <w:num w:numId="23" w16cid:durableId="1861701072">
    <w:abstractNumId w:val="25"/>
  </w:num>
  <w:num w:numId="24" w16cid:durableId="988097178">
    <w:abstractNumId w:val="9"/>
  </w:num>
  <w:num w:numId="25" w16cid:durableId="884759706">
    <w:abstractNumId w:val="15"/>
  </w:num>
  <w:num w:numId="26" w16cid:durableId="1279993857">
    <w:abstractNumId w:val="24"/>
  </w:num>
  <w:num w:numId="27" w16cid:durableId="1249658987">
    <w:abstractNumId w:val="30"/>
  </w:num>
  <w:num w:numId="28" w16cid:durableId="1811366145">
    <w:abstractNumId w:val="28"/>
  </w:num>
  <w:num w:numId="29" w16cid:durableId="1915314642">
    <w:abstractNumId w:val="26"/>
  </w:num>
  <w:num w:numId="30" w16cid:durableId="1924602548">
    <w:abstractNumId w:val="8"/>
  </w:num>
  <w:num w:numId="31" w16cid:durableId="1066563744">
    <w:abstractNumId w:val="1"/>
  </w:num>
  <w:num w:numId="32" w16cid:durableId="219176329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25"/>
    <w:rsid w:val="00000565"/>
    <w:rsid w:val="00000DA8"/>
    <w:rsid w:val="00001DC1"/>
    <w:rsid w:val="000024BF"/>
    <w:rsid w:val="00002B62"/>
    <w:rsid w:val="00002E1F"/>
    <w:rsid w:val="00003D2E"/>
    <w:rsid w:val="00006784"/>
    <w:rsid w:val="0000787D"/>
    <w:rsid w:val="00012783"/>
    <w:rsid w:val="0001374B"/>
    <w:rsid w:val="000145BC"/>
    <w:rsid w:val="00014B2F"/>
    <w:rsid w:val="00015012"/>
    <w:rsid w:val="00016557"/>
    <w:rsid w:val="00020BD0"/>
    <w:rsid w:val="00021295"/>
    <w:rsid w:val="00021650"/>
    <w:rsid w:val="00022570"/>
    <w:rsid w:val="000233B1"/>
    <w:rsid w:val="00025A42"/>
    <w:rsid w:val="00025BA9"/>
    <w:rsid w:val="000321AC"/>
    <w:rsid w:val="00032599"/>
    <w:rsid w:val="00033D56"/>
    <w:rsid w:val="00036767"/>
    <w:rsid w:val="000419D9"/>
    <w:rsid w:val="000508D1"/>
    <w:rsid w:val="00052B71"/>
    <w:rsid w:val="00052C1A"/>
    <w:rsid w:val="00056754"/>
    <w:rsid w:val="00056886"/>
    <w:rsid w:val="00056ECF"/>
    <w:rsid w:val="00057C78"/>
    <w:rsid w:val="000600A8"/>
    <w:rsid w:val="00060A51"/>
    <w:rsid w:val="0006137B"/>
    <w:rsid w:val="000614D3"/>
    <w:rsid w:val="00063F4F"/>
    <w:rsid w:val="000643B6"/>
    <w:rsid w:val="00064ADF"/>
    <w:rsid w:val="00065133"/>
    <w:rsid w:val="00067D30"/>
    <w:rsid w:val="0007218B"/>
    <w:rsid w:val="000726E0"/>
    <w:rsid w:val="00072B29"/>
    <w:rsid w:val="00073147"/>
    <w:rsid w:val="0007614E"/>
    <w:rsid w:val="000762E2"/>
    <w:rsid w:val="00076745"/>
    <w:rsid w:val="0007712E"/>
    <w:rsid w:val="00077979"/>
    <w:rsid w:val="0007797D"/>
    <w:rsid w:val="000812A4"/>
    <w:rsid w:val="00081FC8"/>
    <w:rsid w:val="000821A0"/>
    <w:rsid w:val="000840BD"/>
    <w:rsid w:val="00085C12"/>
    <w:rsid w:val="00085E1C"/>
    <w:rsid w:val="00087A4A"/>
    <w:rsid w:val="00091E5E"/>
    <w:rsid w:val="000930D3"/>
    <w:rsid w:val="00097B85"/>
    <w:rsid w:val="000A0E7B"/>
    <w:rsid w:val="000A257F"/>
    <w:rsid w:val="000A2D3C"/>
    <w:rsid w:val="000A3CAF"/>
    <w:rsid w:val="000A5914"/>
    <w:rsid w:val="000B126A"/>
    <w:rsid w:val="000B2D36"/>
    <w:rsid w:val="000B2D6F"/>
    <w:rsid w:val="000B4724"/>
    <w:rsid w:val="000B4E30"/>
    <w:rsid w:val="000B6BCA"/>
    <w:rsid w:val="000B7B17"/>
    <w:rsid w:val="000C125E"/>
    <w:rsid w:val="000C2A74"/>
    <w:rsid w:val="000C6383"/>
    <w:rsid w:val="000C6632"/>
    <w:rsid w:val="000D0EA5"/>
    <w:rsid w:val="000D143A"/>
    <w:rsid w:val="000D1DCB"/>
    <w:rsid w:val="000D31D4"/>
    <w:rsid w:val="000D3F65"/>
    <w:rsid w:val="000D5AB9"/>
    <w:rsid w:val="000E0C15"/>
    <w:rsid w:val="000E2963"/>
    <w:rsid w:val="000E3A71"/>
    <w:rsid w:val="000E541C"/>
    <w:rsid w:val="000E5CCC"/>
    <w:rsid w:val="000E67CA"/>
    <w:rsid w:val="000E6869"/>
    <w:rsid w:val="000E6A4D"/>
    <w:rsid w:val="000E786C"/>
    <w:rsid w:val="000F1142"/>
    <w:rsid w:val="000F4EF8"/>
    <w:rsid w:val="000F574D"/>
    <w:rsid w:val="000F6806"/>
    <w:rsid w:val="000F742B"/>
    <w:rsid w:val="000F757E"/>
    <w:rsid w:val="000F7DAB"/>
    <w:rsid w:val="00100033"/>
    <w:rsid w:val="00103729"/>
    <w:rsid w:val="00104D0E"/>
    <w:rsid w:val="0010524F"/>
    <w:rsid w:val="001060A1"/>
    <w:rsid w:val="00110BC1"/>
    <w:rsid w:val="00110EEB"/>
    <w:rsid w:val="0011202D"/>
    <w:rsid w:val="0011207C"/>
    <w:rsid w:val="001152C0"/>
    <w:rsid w:val="0012342F"/>
    <w:rsid w:val="00123C31"/>
    <w:rsid w:val="0012411A"/>
    <w:rsid w:val="001245B1"/>
    <w:rsid w:val="00125CDE"/>
    <w:rsid w:val="00126353"/>
    <w:rsid w:val="00126412"/>
    <w:rsid w:val="001269FF"/>
    <w:rsid w:val="001300E0"/>
    <w:rsid w:val="001309C6"/>
    <w:rsid w:val="0013194E"/>
    <w:rsid w:val="00133B0D"/>
    <w:rsid w:val="00133F8D"/>
    <w:rsid w:val="001347DD"/>
    <w:rsid w:val="001370A9"/>
    <w:rsid w:val="001403CA"/>
    <w:rsid w:val="00142116"/>
    <w:rsid w:val="00144C21"/>
    <w:rsid w:val="00146D90"/>
    <w:rsid w:val="001474BD"/>
    <w:rsid w:val="00152EC0"/>
    <w:rsid w:val="00153B96"/>
    <w:rsid w:val="00154809"/>
    <w:rsid w:val="00154FC5"/>
    <w:rsid w:val="00161AA0"/>
    <w:rsid w:val="001634F3"/>
    <w:rsid w:val="001647CA"/>
    <w:rsid w:val="00164AF7"/>
    <w:rsid w:val="00164E2E"/>
    <w:rsid w:val="00165B5F"/>
    <w:rsid w:val="00167722"/>
    <w:rsid w:val="00167E15"/>
    <w:rsid w:val="00170B6A"/>
    <w:rsid w:val="00170B88"/>
    <w:rsid w:val="001737CA"/>
    <w:rsid w:val="00173C29"/>
    <w:rsid w:val="00174E87"/>
    <w:rsid w:val="00175D3D"/>
    <w:rsid w:val="00176C52"/>
    <w:rsid w:val="00180919"/>
    <w:rsid w:val="001823B1"/>
    <w:rsid w:val="00182929"/>
    <w:rsid w:val="00182C92"/>
    <w:rsid w:val="0018365F"/>
    <w:rsid w:val="001861F8"/>
    <w:rsid w:val="0018628B"/>
    <w:rsid w:val="00193475"/>
    <w:rsid w:val="001935E8"/>
    <w:rsid w:val="00193A26"/>
    <w:rsid w:val="00194E35"/>
    <w:rsid w:val="00195076"/>
    <w:rsid w:val="00196C90"/>
    <w:rsid w:val="00196E9C"/>
    <w:rsid w:val="001A2998"/>
    <w:rsid w:val="001A5001"/>
    <w:rsid w:val="001B0A82"/>
    <w:rsid w:val="001B1481"/>
    <w:rsid w:val="001B1F1D"/>
    <w:rsid w:val="001B44C2"/>
    <w:rsid w:val="001B5A15"/>
    <w:rsid w:val="001C0973"/>
    <w:rsid w:val="001C132A"/>
    <w:rsid w:val="001C1D81"/>
    <w:rsid w:val="001C31ED"/>
    <w:rsid w:val="001C3555"/>
    <w:rsid w:val="001C4430"/>
    <w:rsid w:val="001C5B84"/>
    <w:rsid w:val="001C5CCD"/>
    <w:rsid w:val="001C67A5"/>
    <w:rsid w:val="001C6C75"/>
    <w:rsid w:val="001D0E57"/>
    <w:rsid w:val="001D3216"/>
    <w:rsid w:val="001E34A4"/>
    <w:rsid w:val="001E36D3"/>
    <w:rsid w:val="001E3A1B"/>
    <w:rsid w:val="001E3E4C"/>
    <w:rsid w:val="001E7828"/>
    <w:rsid w:val="001E7C62"/>
    <w:rsid w:val="001F0A63"/>
    <w:rsid w:val="001F0F59"/>
    <w:rsid w:val="001F32EF"/>
    <w:rsid w:val="001F47A0"/>
    <w:rsid w:val="001F606B"/>
    <w:rsid w:val="001F78EA"/>
    <w:rsid w:val="001F7AE6"/>
    <w:rsid w:val="0020042E"/>
    <w:rsid w:val="00201D70"/>
    <w:rsid w:val="0020319C"/>
    <w:rsid w:val="00204E34"/>
    <w:rsid w:val="00206EED"/>
    <w:rsid w:val="00207289"/>
    <w:rsid w:val="00212834"/>
    <w:rsid w:val="00217F13"/>
    <w:rsid w:val="0022051B"/>
    <w:rsid w:val="00220F7E"/>
    <w:rsid w:val="00223C21"/>
    <w:rsid w:val="00225F95"/>
    <w:rsid w:val="00231002"/>
    <w:rsid w:val="002311CF"/>
    <w:rsid w:val="002320C8"/>
    <w:rsid w:val="0023403B"/>
    <w:rsid w:val="00237AD2"/>
    <w:rsid w:val="00240BC5"/>
    <w:rsid w:val="002418A2"/>
    <w:rsid w:val="00241BD8"/>
    <w:rsid w:val="00241DC9"/>
    <w:rsid w:val="00241F30"/>
    <w:rsid w:val="00243BF6"/>
    <w:rsid w:val="00243E2D"/>
    <w:rsid w:val="00245437"/>
    <w:rsid w:val="00245FC3"/>
    <w:rsid w:val="00251493"/>
    <w:rsid w:val="00252C7E"/>
    <w:rsid w:val="002530C2"/>
    <w:rsid w:val="002534F3"/>
    <w:rsid w:val="00256395"/>
    <w:rsid w:val="00256504"/>
    <w:rsid w:val="00256D6F"/>
    <w:rsid w:val="0026224F"/>
    <w:rsid w:val="00262400"/>
    <w:rsid w:val="00262B85"/>
    <w:rsid w:val="00262D11"/>
    <w:rsid w:val="0026499A"/>
    <w:rsid w:val="00264A18"/>
    <w:rsid w:val="00267434"/>
    <w:rsid w:val="00273A9D"/>
    <w:rsid w:val="00274D59"/>
    <w:rsid w:val="00275528"/>
    <w:rsid w:val="00275E8A"/>
    <w:rsid w:val="0028206B"/>
    <w:rsid w:val="00282EA7"/>
    <w:rsid w:val="002835B3"/>
    <w:rsid w:val="00284E8F"/>
    <w:rsid w:val="0028616B"/>
    <w:rsid w:val="0029044C"/>
    <w:rsid w:val="00290C75"/>
    <w:rsid w:val="00290DA5"/>
    <w:rsid w:val="0029171E"/>
    <w:rsid w:val="00294195"/>
    <w:rsid w:val="0029491B"/>
    <w:rsid w:val="00294E3C"/>
    <w:rsid w:val="00295058"/>
    <w:rsid w:val="0029594C"/>
    <w:rsid w:val="00296597"/>
    <w:rsid w:val="002971B2"/>
    <w:rsid w:val="00297B93"/>
    <w:rsid w:val="002A488A"/>
    <w:rsid w:val="002A4CDF"/>
    <w:rsid w:val="002A6D2B"/>
    <w:rsid w:val="002A6D83"/>
    <w:rsid w:val="002A7AE6"/>
    <w:rsid w:val="002A7C07"/>
    <w:rsid w:val="002B2BFA"/>
    <w:rsid w:val="002B4025"/>
    <w:rsid w:val="002B4176"/>
    <w:rsid w:val="002B4978"/>
    <w:rsid w:val="002B4E50"/>
    <w:rsid w:val="002B4EE4"/>
    <w:rsid w:val="002B64C9"/>
    <w:rsid w:val="002B6A21"/>
    <w:rsid w:val="002B74BB"/>
    <w:rsid w:val="002B77EE"/>
    <w:rsid w:val="002B7B7D"/>
    <w:rsid w:val="002C00AB"/>
    <w:rsid w:val="002C19C9"/>
    <w:rsid w:val="002C25CB"/>
    <w:rsid w:val="002C429E"/>
    <w:rsid w:val="002D0B0E"/>
    <w:rsid w:val="002D492D"/>
    <w:rsid w:val="002D612E"/>
    <w:rsid w:val="002D6C48"/>
    <w:rsid w:val="002E14A1"/>
    <w:rsid w:val="002E1C41"/>
    <w:rsid w:val="002E241F"/>
    <w:rsid w:val="002E2F2B"/>
    <w:rsid w:val="002E712E"/>
    <w:rsid w:val="002E78EE"/>
    <w:rsid w:val="002E7B4E"/>
    <w:rsid w:val="002F1394"/>
    <w:rsid w:val="002F15B6"/>
    <w:rsid w:val="002F478F"/>
    <w:rsid w:val="002F5B49"/>
    <w:rsid w:val="002F5F87"/>
    <w:rsid w:val="002F661F"/>
    <w:rsid w:val="002F7B85"/>
    <w:rsid w:val="003106E0"/>
    <w:rsid w:val="00310712"/>
    <w:rsid w:val="003107F1"/>
    <w:rsid w:val="00312E9C"/>
    <w:rsid w:val="0031661F"/>
    <w:rsid w:val="003169BE"/>
    <w:rsid w:val="00317B79"/>
    <w:rsid w:val="003201D9"/>
    <w:rsid w:val="0032158E"/>
    <w:rsid w:val="00322760"/>
    <w:rsid w:val="00322D1B"/>
    <w:rsid w:val="003243A0"/>
    <w:rsid w:val="00326510"/>
    <w:rsid w:val="0033024A"/>
    <w:rsid w:val="00330675"/>
    <w:rsid w:val="0033330C"/>
    <w:rsid w:val="003336AB"/>
    <w:rsid w:val="0034053F"/>
    <w:rsid w:val="00343C57"/>
    <w:rsid w:val="00346DEB"/>
    <w:rsid w:val="00350F68"/>
    <w:rsid w:val="00354D9F"/>
    <w:rsid w:val="00355DFC"/>
    <w:rsid w:val="00357F9A"/>
    <w:rsid w:val="00362B44"/>
    <w:rsid w:val="003646EA"/>
    <w:rsid w:val="00370150"/>
    <w:rsid w:val="00370A2A"/>
    <w:rsid w:val="00371883"/>
    <w:rsid w:val="00371BC8"/>
    <w:rsid w:val="003726A3"/>
    <w:rsid w:val="0037374E"/>
    <w:rsid w:val="00375250"/>
    <w:rsid w:val="00376A2C"/>
    <w:rsid w:val="0038307C"/>
    <w:rsid w:val="003842A6"/>
    <w:rsid w:val="0038477A"/>
    <w:rsid w:val="00384F9D"/>
    <w:rsid w:val="00385989"/>
    <w:rsid w:val="003867F2"/>
    <w:rsid w:val="00387816"/>
    <w:rsid w:val="003900CF"/>
    <w:rsid w:val="00390F4C"/>
    <w:rsid w:val="00391342"/>
    <w:rsid w:val="003916CD"/>
    <w:rsid w:val="00392FA9"/>
    <w:rsid w:val="00394243"/>
    <w:rsid w:val="00394BE8"/>
    <w:rsid w:val="00395BAB"/>
    <w:rsid w:val="003977D6"/>
    <w:rsid w:val="003A016D"/>
    <w:rsid w:val="003A2E26"/>
    <w:rsid w:val="003A4357"/>
    <w:rsid w:val="003A45F9"/>
    <w:rsid w:val="003A4CE9"/>
    <w:rsid w:val="003A5229"/>
    <w:rsid w:val="003A5F4E"/>
    <w:rsid w:val="003A6D8A"/>
    <w:rsid w:val="003A7FAA"/>
    <w:rsid w:val="003B04E2"/>
    <w:rsid w:val="003B0C19"/>
    <w:rsid w:val="003B1CFA"/>
    <w:rsid w:val="003B465C"/>
    <w:rsid w:val="003B71DE"/>
    <w:rsid w:val="003B7E8A"/>
    <w:rsid w:val="003C12C3"/>
    <w:rsid w:val="003C1D6D"/>
    <w:rsid w:val="003C2979"/>
    <w:rsid w:val="003C2A8C"/>
    <w:rsid w:val="003C5D83"/>
    <w:rsid w:val="003C6149"/>
    <w:rsid w:val="003D101D"/>
    <w:rsid w:val="003D17E1"/>
    <w:rsid w:val="003D3B11"/>
    <w:rsid w:val="003E1917"/>
    <w:rsid w:val="003E3C12"/>
    <w:rsid w:val="003E6506"/>
    <w:rsid w:val="003F13E7"/>
    <w:rsid w:val="003F173C"/>
    <w:rsid w:val="003F2EA3"/>
    <w:rsid w:val="003F4506"/>
    <w:rsid w:val="003F5A36"/>
    <w:rsid w:val="003F65E8"/>
    <w:rsid w:val="003F7A92"/>
    <w:rsid w:val="00400656"/>
    <w:rsid w:val="004013CD"/>
    <w:rsid w:val="00401BF4"/>
    <w:rsid w:val="00402054"/>
    <w:rsid w:val="004039FD"/>
    <w:rsid w:val="00403EAC"/>
    <w:rsid w:val="00404384"/>
    <w:rsid w:val="00404DCD"/>
    <w:rsid w:val="00405576"/>
    <w:rsid w:val="0040645F"/>
    <w:rsid w:val="00407024"/>
    <w:rsid w:val="004070DB"/>
    <w:rsid w:val="00412767"/>
    <w:rsid w:val="00413B05"/>
    <w:rsid w:val="004165E8"/>
    <w:rsid w:val="004234E2"/>
    <w:rsid w:val="004237AF"/>
    <w:rsid w:val="00423D27"/>
    <w:rsid w:val="004253AC"/>
    <w:rsid w:val="004257C2"/>
    <w:rsid w:val="004261BA"/>
    <w:rsid w:val="00427D6B"/>
    <w:rsid w:val="0043038C"/>
    <w:rsid w:val="004304FB"/>
    <w:rsid w:val="00430522"/>
    <w:rsid w:val="00432E61"/>
    <w:rsid w:val="00433814"/>
    <w:rsid w:val="00433F93"/>
    <w:rsid w:val="00434FD8"/>
    <w:rsid w:val="00435158"/>
    <w:rsid w:val="004354A4"/>
    <w:rsid w:val="004356C8"/>
    <w:rsid w:val="00436692"/>
    <w:rsid w:val="0044012B"/>
    <w:rsid w:val="004423DB"/>
    <w:rsid w:val="004432B2"/>
    <w:rsid w:val="00444046"/>
    <w:rsid w:val="0044491E"/>
    <w:rsid w:val="00444BF4"/>
    <w:rsid w:val="00445CA4"/>
    <w:rsid w:val="00447FB8"/>
    <w:rsid w:val="00450307"/>
    <w:rsid w:val="004507AC"/>
    <w:rsid w:val="004507B1"/>
    <w:rsid w:val="00453758"/>
    <w:rsid w:val="004551F5"/>
    <w:rsid w:val="00457100"/>
    <w:rsid w:val="004576A4"/>
    <w:rsid w:val="00460851"/>
    <w:rsid w:val="00460B33"/>
    <w:rsid w:val="00460C05"/>
    <w:rsid w:val="00462498"/>
    <w:rsid w:val="004635D1"/>
    <w:rsid w:val="0046448F"/>
    <w:rsid w:val="00465173"/>
    <w:rsid w:val="00465B51"/>
    <w:rsid w:val="00466065"/>
    <w:rsid w:val="00470262"/>
    <w:rsid w:val="00470972"/>
    <w:rsid w:val="00470B78"/>
    <w:rsid w:val="004714E9"/>
    <w:rsid w:val="00474BF7"/>
    <w:rsid w:val="00474E60"/>
    <w:rsid w:val="004752C2"/>
    <w:rsid w:val="004761C4"/>
    <w:rsid w:val="00484697"/>
    <w:rsid w:val="00485CFB"/>
    <w:rsid w:val="004875D1"/>
    <w:rsid w:val="004902FB"/>
    <w:rsid w:val="00491AE9"/>
    <w:rsid w:val="00493849"/>
    <w:rsid w:val="004949CB"/>
    <w:rsid w:val="00495161"/>
    <w:rsid w:val="00495235"/>
    <w:rsid w:val="004A025B"/>
    <w:rsid w:val="004A0992"/>
    <w:rsid w:val="004A2AB8"/>
    <w:rsid w:val="004A2D19"/>
    <w:rsid w:val="004A32EF"/>
    <w:rsid w:val="004A673F"/>
    <w:rsid w:val="004B1DEC"/>
    <w:rsid w:val="004B21A9"/>
    <w:rsid w:val="004B276E"/>
    <w:rsid w:val="004B407A"/>
    <w:rsid w:val="004B4E27"/>
    <w:rsid w:val="004B73BB"/>
    <w:rsid w:val="004C0184"/>
    <w:rsid w:val="004C119A"/>
    <w:rsid w:val="004C17A0"/>
    <w:rsid w:val="004C2D26"/>
    <w:rsid w:val="004C3D30"/>
    <w:rsid w:val="004C41FE"/>
    <w:rsid w:val="004C7AFA"/>
    <w:rsid w:val="004D1BB2"/>
    <w:rsid w:val="004D4BFF"/>
    <w:rsid w:val="004D4CF8"/>
    <w:rsid w:val="004D5E56"/>
    <w:rsid w:val="004D6AB9"/>
    <w:rsid w:val="004E1474"/>
    <w:rsid w:val="004E18CB"/>
    <w:rsid w:val="004E1B65"/>
    <w:rsid w:val="004E2630"/>
    <w:rsid w:val="004E38F4"/>
    <w:rsid w:val="004E3BC6"/>
    <w:rsid w:val="004E5A56"/>
    <w:rsid w:val="004E69CD"/>
    <w:rsid w:val="004E7DB5"/>
    <w:rsid w:val="004F0BFF"/>
    <w:rsid w:val="004F2276"/>
    <w:rsid w:val="004F2938"/>
    <w:rsid w:val="004F2CF5"/>
    <w:rsid w:val="004F3EBA"/>
    <w:rsid w:val="004F6656"/>
    <w:rsid w:val="004F6D28"/>
    <w:rsid w:val="005000C4"/>
    <w:rsid w:val="005027C5"/>
    <w:rsid w:val="005044AB"/>
    <w:rsid w:val="00505953"/>
    <w:rsid w:val="00510C14"/>
    <w:rsid w:val="0051138A"/>
    <w:rsid w:val="005117BE"/>
    <w:rsid w:val="00513CD3"/>
    <w:rsid w:val="005141C5"/>
    <w:rsid w:val="00515591"/>
    <w:rsid w:val="00516397"/>
    <w:rsid w:val="00520772"/>
    <w:rsid w:val="00520910"/>
    <w:rsid w:val="00522D01"/>
    <w:rsid w:val="0052310F"/>
    <w:rsid w:val="005254F2"/>
    <w:rsid w:val="00525E86"/>
    <w:rsid w:val="005269A0"/>
    <w:rsid w:val="00530AB5"/>
    <w:rsid w:val="00533382"/>
    <w:rsid w:val="00533B60"/>
    <w:rsid w:val="005356C2"/>
    <w:rsid w:val="005365C5"/>
    <w:rsid w:val="00537947"/>
    <w:rsid w:val="005454F1"/>
    <w:rsid w:val="0055171A"/>
    <w:rsid w:val="005529B4"/>
    <w:rsid w:val="00552B33"/>
    <w:rsid w:val="005615A0"/>
    <w:rsid w:val="0056192A"/>
    <w:rsid w:val="00562064"/>
    <w:rsid w:val="00564321"/>
    <w:rsid w:val="0056459E"/>
    <w:rsid w:val="00566500"/>
    <w:rsid w:val="005667B7"/>
    <w:rsid w:val="00574FF3"/>
    <w:rsid w:val="00576EAB"/>
    <w:rsid w:val="00577883"/>
    <w:rsid w:val="00581E6B"/>
    <w:rsid w:val="0058237E"/>
    <w:rsid w:val="00582459"/>
    <w:rsid w:val="00582830"/>
    <w:rsid w:val="00583199"/>
    <w:rsid w:val="005849E7"/>
    <w:rsid w:val="00585DD0"/>
    <w:rsid w:val="005868BA"/>
    <w:rsid w:val="005874C5"/>
    <w:rsid w:val="00587BF1"/>
    <w:rsid w:val="005933D5"/>
    <w:rsid w:val="00595A05"/>
    <w:rsid w:val="00597132"/>
    <w:rsid w:val="005A19DC"/>
    <w:rsid w:val="005A57FD"/>
    <w:rsid w:val="005A6792"/>
    <w:rsid w:val="005B0084"/>
    <w:rsid w:val="005B0CCF"/>
    <w:rsid w:val="005B1009"/>
    <w:rsid w:val="005B2218"/>
    <w:rsid w:val="005B52CD"/>
    <w:rsid w:val="005B5E0D"/>
    <w:rsid w:val="005B6F21"/>
    <w:rsid w:val="005B778B"/>
    <w:rsid w:val="005B780D"/>
    <w:rsid w:val="005B78BD"/>
    <w:rsid w:val="005B7F79"/>
    <w:rsid w:val="005C1A44"/>
    <w:rsid w:val="005C233F"/>
    <w:rsid w:val="005C3087"/>
    <w:rsid w:val="005C473E"/>
    <w:rsid w:val="005C67C5"/>
    <w:rsid w:val="005C704C"/>
    <w:rsid w:val="005C78AB"/>
    <w:rsid w:val="005C7DBB"/>
    <w:rsid w:val="005D0998"/>
    <w:rsid w:val="005D3DA3"/>
    <w:rsid w:val="005D50BB"/>
    <w:rsid w:val="005D7853"/>
    <w:rsid w:val="005D7C5E"/>
    <w:rsid w:val="005E027A"/>
    <w:rsid w:val="005E0644"/>
    <w:rsid w:val="005E1915"/>
    <w:rsid w:val="005E495C"/>
    <w:rsid w:val="005E4C8E"/>
    <w:rsid w:val="005E53C9"/>
    <w:rsid w:val="005E603D"/>
    <w:rsid w:val="005E64D4"/>
    <w:rsid w:val="005F14BC"/>
    <w:rsid w:val="005F1D59"/>
    <w:rsid w:val="005F2B06"/>
    <w:rsid w:val="005F75AC"/>
    <w:rsid w:val="00602F7E"/>
    <w:rsid w:val="00610B58"/>
    <w:rsid w:val="00610FDB"/>
    <w:rsid w:val="00612D01"/>
    <w:rsid w:val="00616657"/>
    <w:rsid w:val="00620071"/>
    <w:rsid w:val="006216B9"/>
    <w:rsid w:val="00622049"/>
    <w:rsid w:val="00622A69"/>
    <w:rsid w:val="006240D4"/>
    <w:rsid w:val="00624DDF"/>
    <w:rsid w:val="00626C49"/>
    <w:rsid w:val="00631572"/>
    <w:rsid w:val="00633C99"/>
    <w:rsid w:val="00634D4E"/>
    <w:rsid w:val="00637E04"/>
    <w:rsid w:val="00641599"/>
    <w:rsid w:val="006427FD"/>
    <w:rsid w:val="0064296B"/>
    <w:rsid w:val="00642F7C"/>
    <w:rsid w:val="00643176"/>
    <w:rsid w:val="0064322C"/>
    <w:rsid w:val="00643357"/>
    <w:rsid w:val="00645905"/>
    <w:rsid w:val="00645D2C"/>
    <w:rsid w:val="00650C36"/>
    <w:rsid w:val="00650D25"/>
    <w:rsid w:val="00654395"/>
    <w:rsid w:val="00657122"/>
    <w:rsid w:val="00660682"/>
    <w:rsid w:val="00661399"/>
    <w:rsid w:val="006629B1"/>
    <w:rsid w:val="00663705"/>
    <w:rsid w:val="00664D4C"/>
    <w:rsid w:val="00664DC7"/>
    <w:rsid w:val="006663E1"/>
    <w:rsid w:val="0066644D"/>
    <w:rsid w:val="006672A2"/>
    <w:rsid w:val="00670EBA"/>
    <w:rsid w:val="00671597"/>
    <w:rsid w:val="00671734"/>
    <w:rsid w:val="00672BC9"/>
    <w:rsid w:val="00673A89"/>
    <w:rsid w:val="00675A23"/>
    <w:rsid w:val="00680720"/>
    <w:rsid w:val="00680ACB"/>
    <w:rsid w:val="006834D2"/>
    <w:rsid w:val="006835C1"/>
    <w:rsid w:val="006849DE"/>
    <w:rsid w:val="00685348"/>
    <w:rsid w:val="00686117"/>
    <w:rsid w:val="0068625C"/>
    <w:rsid w:val="006865C7"/>
    <w:rsid w:val="00687460"/>
    <w:rsid w:val="00687D5F"/>
    <w:rsid w:val="00690010"/>
    <w:rsid w:val="006908EF"/>
    <w:rsid w:val="006910AB"/>
    <w:rsid w:val="00691CA3"/>
    <w:rsid w:val="00693194"/>
    <w:rsid w:val="00694AC3"/>
    <w:rsid w:val="006952E4"/>
    <w:rsid w:val="006A18E3"/>
    <w:rsid w:val="006A2766"/>
    <w:rsid w:val="006A3065"/>
    <w:rsid w:val="006A48D6"/>
    <w:rsid w:val="006A508A"/>
    <w:rsid w:val="006A6911"/>
    <w:rsid w:val="006B2358"/>
    <w:rsid w:val="006B268F"/>
    <w:rsid w:val="006B37F6"/>
    <w:rsid w:val="006B3EC5"/>
    <w:rsid w:val="006B5B2D"/>
    <w:rsid w:val="006B6971"/>
    <w:rsid w:val="006C6601"/>
    <w:rsid w:val="006D065C"/>
    <w:rsid w:val="006D4256"/>
    <w:rsid w:val="006D4EFB"/>
    <w:rsid w:val="006D5B8B"/>
    <w:rsid w:val="006E2DE7"/>
    <w:rsid w:val="006E589E"/>
    <w:rsid w:val="006E5F14"/>
    <w:rsid w:val="006E61E3"/>
    <w:rsid w:val="006F07D3"/>
    <w:rsid w:val="006F3BBD"/>
    <w:rsid w:val="006F465D"/>
    <w:rsid w:val="006F4919"/>
    <w:rsid w:val="006F5D8B"/>
    <w:rsid w:val="006F5F9A"/>
    <w:rsid w:val="00703087"/>
    <w:rsid w:val="007030F8"/>
    <w:rsid w:val="007101F7"/>
    <w:rsid w:val="007135F9"/>
    <w:rsid w:val="007176CC"/>
    <w:rsid w:val="0072024C"/>
    <w:rsid w:val="007216A9"/>
    <w:rsid w:val="00723996"/>
    <w:rsid w:val="00724264"/>
    <w:rsid w:val="007272C0"/>
    <w:rsid w:val="00731A8F"/>
    <w:rsid w:val="00731C7E"/>
    <w:rsid w:val="00733775"/>
    <w:rsid w:val="00735292"/>
    <w:rsid w:val="00741A34"/>
    <w:rsid w:val="0074244C"/>
    <w:rsid w:val="00742779"/>
    <w:rsid w:val="00744B21"/>
    <w:rsid w:val="00745CCA"/>
    <w:rsid w:val="0075132F"/>
    <w:rsid w:val="007519F1"/>
    <w:rsid w:val="00752772"/>
    <w:rsid w:val="0075390E"/>
    <w:rsid w:val="007623C7"/>
    <w:rsid w:val="0076291D"/>
    <w:rsid w:val="00765C08"/>
    <w:rsid w:val="007667BF"/>
    <w:rsid w:val="007729AE"/>
    <w:rsid w:val="00773F4C"/>
    <w:rsid w:val="00774FA2"/>
    <w:rsid w:val="00776FC7"/>
    <w:rsid w:val="00780E73"/>
    <w:rsid w:val="00781002"/>
    <w:rsid w:val="007811AD"/>
    <w:rsid w:val="007811D1"/>
    <w:rsid w:val="00783234"/>
    <w:rsid w:val="0078338E"/>
    <w:rsid w:val="0078521B"/>
    <w:rsid w:val="00785B07"/>
    <w:rsid w:val="00785E22"/>
    <w:rsid w:val="00785FF1"/>
    <w:rsid w:val="0078753B"/>
    <w:rsid w:val="007877F6"/>
    <w:rsid w:val="00787945"/>
    <w:rsid w:val="00791391"/>
    <w:rsid w:val="00792010"/>
    <w:rsid w:val="00793E5B"/>
    <w:rsid w:val="007972B5"/>
    <w:rsid w:val="00797647"/>
    <w:rsid w:val="00797AF4"/>
    <w:rsid w:val="007A03F3"/>
    <w:rsid w:val="007A294D"/>
    <w:rsid w:val="007A33BB"/>
    <w:rsid w:val="007A3AC8"/>
    <w:rsid w:val="007A5117"/>
    <w:rsid w:val="007A7046"/>
    <w:rsid w:val="007A7DD0"/>
    <w:rsid w:val="007B2E46"/>
    <w:rsid w:val="007B51AF"/>
    <w:rsid w:val="007B7F9E"/>
    <w:rsid w:val="007C1F09"/>
    <w:rsid w:val="007C37EA"/>
    <w:rsid w:val="007C59AB"/>
    <w:rsid w:val="007C6256"/>
    <w:rsid w:val="007C7598"/>
    <w:rsid w:val="007D1382"/>
    <w:rsid w:val="007D16E5"/>
    <w:rsid w:val="007D49AA"/>
    <w:rsid w:val="007D73FE"/>
    <w:rsid w:val="007D7BDC"/>
    <w:rsid w:val="007E15FF"/>
    <w:rsid w:val="007E3DDD"/>
    <w:rsid w:val="007E4604"/>
    <w:rsid w:val="007E7989"/>
    <w:rsid w:val="007E7E72"/>
    <w:rsid w:val="007F12C5"/>
    <w:rsid w:val="007F3A9C"/>
    <w:rsid w:val="007F4BDF"/>
    <w:rsid w:val="007F6EE3"/>
    <w:rsid w:val="00801207"/>
    <w:rsid w:val="00802BA5"/>
    <w:rsid w:val="00806FD3"/>
    <w:rsid w:val="008074B1"/>
    <w:rsid w:val="0081082A"/>
    <w:rsid w:val="0081401C"/>
    <w:rsid w:val="00814094"/>
    <w:rsid w:val="00815A50"/>
    <w:rsid w:val="008168A5"/>
    <w:rsid w:val="008245CB"/>
    <w:rsid w:val="008250D5"/>
    <w:rsid w:val="008258CB"/>
    <w:rsid w:val="00825943"/>
    <w:rsid w:val="008269AB"/>
    <w:rsid w:val="00826C6E"/>
    <w:rsid w:val="008270BF"/>
    <w:rsid w:val="00831CDD"/>
    <w:rsid w:val="008326F3"/>
    <w:rsid w:val="00834461"/>
    <w:rsid w:val="00835B04"/>
    <w:rsid w:val="0084059E"/>
    <w:rsid w:val="008405B4"/>
    <w:rsid w:val="00842A1E"/>
    <w:rsid w:val="00842BB1"/>
    <w:rsid w:val="00850D2A"/>
    <w:rsid w:val="008531B0"/>
    <w:rsid w:val="008552A0"/>
    <w:rsid w:val="00855FD2"/>
    <w:rsid w:val="00856902"/>
    <w:rsid w:val="00862970"/>
    <w:rsid w:val="0086394C"/>
    <w:rsid w:val="008658E1"/>
    <w:rsid w:val="00871E44"/>
    <w:rsid w:val="00872C85"/>
    <w:rsid w:val="00877A39"/>
    <w:rsid w:val="00882040"/>
    <w:rsid w:val="008847AE"/>
    <w:rsid w:val="00884895"/>
    <w:rsid w:val="00885B86"/>
    <w:rsid w:val="008868B1"/>
    <w:rsid w:val="00886BA4"/>
    <w:rsid w:val="00887A64"/>
    <w:rsid w:val="00887DBC"/>
    <w:rsid w:val="00891E41"/>
    <w:rsid w:val="0089380C"/>
    <w:rsid w:val="008941C9"/>
    <w:rsid w:val="008947B7"/>
    <w:rsid w:val="00897EF1"/>
    <w:rsid w:val="008A1A42"/>
    <w:rsid w:val="008A3EF1"/>
    <w:rsid w:val="008A5C0A"/>
    <w:rsid w:val="008A5D84"/>
    <w:rsid w:val="008A5EC5"/>
    <w:rsid w:val="008A5F1C"/>
    <w:rsid w:val="008A6DF3"/>
    <w:rsid w:val="008A7594"/>
    <w:rsid w:val="008A7CA6"/>
    <w:rsid w:val="008B0B9F"/>
    <w:rsid w:val="008B3699"/>
    <w:rsid w:val="008B3B8F"/>
    <w:rsid w:val="008B46D7"/>
    <w:rsid w:val="008B77DD"/>
    <w:rsid w:val="008C0332"/>
    <w:rsid w:val="008C1722"/>
    <w:rsid w:val="008C4E68"/>
    <w:rsid w:val="008C687C"/>
    <w:rsid w:val="008D0E19"/>
    <w:rsid w:val="008D2A9D"/>
    <w:rsid w:val="008D2B98"/>
    <w:rsid w:val="008D3686"/>
    <w:rsid w:val="008D3961"/>
    <w:rsid w:val="008D3B19"/>
    <w:rsid w:val="008D4141"/>
    <w:rsid w:val="008D4F8B"/>
    <w:rsid w:val="008D6996"/>
    <w:rsid w:val="008D6DAE"/>
    <w:rsid w:val="008D74E9"/>
    <w:rsid w:val="008D79AD"/>
    <w:rsid w:val="008D79FA"/>
    <w:rsid w:val="008E17F9"/>
    <w:rsid w:val="008E2DFA"/>
    <w:rsid w:val="008E3246"/>
    <w:rsid w:val="008E6AD7"/>
    <w:rsid w:val="008E78BD"/>
    <w:rsid w:val="008F228B"/>
    <w:rsid w:val="008F3A2F"/>
    <w:rsid w:val="008F45B4"/>
    <w:rsid w:val="008F6603"/>
    <w:rsid w:val="0090269B"/>
    <w:rsid w:val="00903EA6"/>
    <w:rsid w:val="00904F8C"/>
    <w:rsid w:val="009056B8"/>
    <w:rsid w:val="00906823"/>
    <w:rsid w:val="009079A2"/>
    <w:rsid w:val="00911233"/>
    <w:rsid w:val="009119C5"/>
    <w:rsid w:val="0091328D"/>
    <w:rsid w:val="00916B2C"/>
    <w:rsid w:val="00921E77"/>
    <w:rsid w:val="00923480"/>
    <w:rsid w:val="00931E60"/>
    <w:rsid w:val="00932824"/>
    <w:rsid w:val="009328CB"/>
    <w:rsid w:val="00934D6B"/>
    <w:rsid w:val="0093613C"/>
    <w:rsid w:val="009414D6"/>
    <w:rsid w:val="00943D98"/>
    <w:rsid w:val="00944E95"/>
    <w:rsid w:val="009456EE"/>
    <w:rsid w:val="009502C5"/>
    <w:rsid w:val="00950DAE"/>
    <w:rsid w:val="0095113C"/>
    <w:rsid w:val="00952350"/>
    <w:rsid w:val="00957E04"/>
    <w:rsid w:val="00961764"/>
    <w:rsid w:val="00961F57"/>
    <w:rsid w:val="00961FB6"/>
    <w:rsid w:val="00963FDF"/>
    <w:rsid w:val="00965A1A"/>
    <w:rsid w:val="009661FE"/>
    <w:rsid w:val="009672AE"/>
    <w:rsid w:val="00974B05"/>
    <w:rsid w:val="00974DA8"/>
    <w:rsid w:val="00975759"/>
    <w:rsid w:val="0097636C"/>
    <w:rsid w:val="00977E8E"/>
    <w:rsid w:val="00977F57"/>
    <w:rsid w:val="00980547"/>
    <w:rsid w:val="00980722"/>
    <w:rsid w:val="00987D7B"/>
    <w:rsid w:val="009903B2"/>
    <w:rsid w:val="00992218"/>
    <w:rsid w:val="00995866"/>
    <w:rsid w:val="00995AE6"/>
    <w:rsid w:val="009A0779"/>
    <w:rsid w:val="009A3E3B"/>
    <w:rsid w:val="009A4DB1"/>
    <w:rsid w:val="009A54E7"/>
    <w:rsid w:val="009B0EF7"/>
    <w:rsid w:val="009B3C68"/>
    <w:rsid w:val="009B3D3C"/>
    <w:rsid w:val="009B48C0"/>
    <w:rsid w:val="009B4EF5"/>
    <w:rsid w:val="009B6180"/>
    <w:rsid w:val="009C2FD5"/>
    <w:rsid w:val="009C373D"/>
    <w:rsid w:val="009C5C42"/>
    <w:rsid w:val="009C691A"/>
    <w:rsid w:val="009C7963"/>
    <w:rsid w:val="009C7BB9"/>
    <w:rsid w:val="009D3537"/>
    <w:rsid w:val="009D358A"/>
    <w:rsid w:val="009D43B6"/>
    <w:rsid w:val="009D43E9"/>
    <w:rsid w:val="009D4A2F"/>
    <w:rsid w:val="009D6751"/>
    <w:rsid w:val="009D6FED"/>
    <w:rsid w:val="009E0652"/>
    <w:rsid w:val="009E3260"/>
    <w:rsid w:val="009E638A"/>
    <w:rsid w:val="009E70B8"/>
    <w:rsid w:val="009E70E2"/>
    <w:rsid w:val="009F08F5"/>
    <w:rsid w:val="009F1E48"/>
    <w:rsid w:val="009F4901"/>
    <w:rsid w:val="009F7F20"/>
    <w:rsid w:val="00A05F57"/>
    <w:rsid w:val="00A210F1"/>
    <w:rsid w:val="00A21AEB"/>
    <w:rsid w:val="00A22F78"/>
    <w:rsid w:val="00A24D82"/>
    <w:rsid w:val="00A24D86"/>
    <w:rsid w:val="00A26058"/>
    <w:rsid w:val="00A26A5E"/>
    <w:rsid w:val="00A26A8D"/>
    <w:rsid w:val="00A273DF"/>
    <w:rsid w:val="00A2772F"/>
    <w:rsid w:val="00A30301"/>
    <w:rsid w:val="00A35F2E"/>
    <w:rsid w:val="00A40533"/>
    <w:rsid w:val="00A435DA"/>
    <w:rsid w:val="00A43780"/>
    <w:rsid w:val="00A455B9"/>
    <w:rsid w:val="00A45794"/>
    <w:rsid w:val="00A460B9"/>
    <w:rsid w:val="00A476FC"/>
    <w:rsid w:val="00A51083"/>
    <w:rsid w:val="00A52514"/>
    <w:rsid w:val="00A52FD9"/>
    <w:rsid w:val="00A5352B"/>
    <w:rsid w:val="00A600FF"/>
    <w:rsid w:val="00A60E27"/>
    <w:rsid w:val="00A61D91"/>
    <w:rsid w:val="00A622DB"/>
    <w:rsid w:val="00A67083"/>
    <w:rsid w:val="00A671E9"/>
    <w:rsid w:val="00A67535"/>
    <w:rsid w:val="00A67ABF"/>
    <w:rsid w:val="00A67B62"/>
    <w:rsid w:val="00A70714"/>
    <w:rsid w:val="00A7278C"/>
    <w:rsid w:val="00A7453D"/>
    <w:rsid w:val="00A7739E"/>
    <w:rsid w:val="00A77631"/>
    <w:rsid w:val="00A8150B"/>
    <w:rsid w:val="00A823D5"/>
    <w:rsid w:val="00A853FD"/>
    <w:rsid w:val="00A86124"/>
    <w:rsid w:val="00A86CC9"/>
    <w:rsid w:val="00A87D9C"/>
    <w:rsid w:val="00A902A6"/>
    <w:rsid w:val="00A9066A"/>
    <w:rsid w:val="00A911A3"/>
    <w:rsid w:val="00A913BB"/>
    <w:rsid w:val="00A93DAA"/>
    <w:rsid w:val="00A97873"/>
    <w:rsid w:val="00A97FB7"/>
    <w:rsid w:val="00AA268C"/>
    <w:rsid w:val="00AA5F00"/>
    <w:rsid w:val="00AA7172"/>
    <w:rsid w:val="00AA75D9"/>
    <w:rsid w:val="00AA7C48"/>
    <w:rsid w:val="00AB79A7"/>
    <w:rsid w:val="00AB7FAE"/>
    <w:rsid w:val="00AC50A3"/>
    <w:rsid w:val="00AC66F9"/>
    <w:rsid w:val="00AD018C"/>
    <w:rsid w:val="00AD15E0"/>
    <w:rsid w:val="00AD29B8"/>
    <w:rsid w:val="00AD335B"/>
    <w:rsid w:val="00AD4C88"/>
    <w:rsid w:val="00AE137A"/>
    <w:rsid w:val="00AE6050"/>
    <w:rsid w:val="00AF024E"/>
    <w:rsid w:val="00AF22F5"/>
    <w:rsid w:val="00AF593B"/>
    <w:rsid w:val="00B01B03"/>
    <w:rsid w:val="00B02231"/>
    <w:rsid w:val="00B05DFF"/>
    <w:rsid w:val="00B074F1"/>
    <w:rsid w:val="00B13895"/>
    <w:rsid w:val="00B159BB"/>
    <w:rsid w:val="00B208FF"/>
    <w:rsid w:val="00B20CF6"/>
    <w:rsid w:val="00B2119C"/>
    <w:rsid w:val="00B2173C"/>
    <w:rsid w:val="00B2179E"/>
    <w:rsid w:val="00B25A77"/>
    <w:rsid w:val="00B30A06"/>
    <w:rsid w:val="00B315BB"/>
    <w:rsid w:val="00B341E7"/>
    <w:rsid w:val="00B34D0A"/>
    <w:rsid w:val="00B36BEF"/>
    <w:rsid w:val="00B44A24"/>
    <w:rsid w:val="00B50A1F"/>
    <w:rsid w:val="00B50AB5"/>
    <w:rsid w:val="00B53649"/>
    <w:rsid w:val="00B54286"/>
    <w:rsid w:val="00B55644"/>
    <w:rsid w:val="00B6069A"/>
    <w:rsid w:val="00B60870"/>
    <w:rsid w:val="00B60A35"/>
    <w:rsid w:val="00B60AC0"/>
    <w:rsid w:val="00B612AD"/>
    <w:rsid w:val="00B63A28"/>
    <w:rsid w:val="00B64727"/>
    <w:rsid w:val="00B66F06"/>
    <w:rsid w:val="00B71770"/>
    <w:rsid w:val="00B71BDC"/>
    <w:rsid w:val="00B72649"/>
    <w:rsid w:val="00B767A3"/>
    <w:rsid w:val="00B777CB"/>
    <w:rsid w:val="00B77B0D"/>
    <w:rsid w:val="00B801E0"/>
    <w:rsid w:val="00B85882"/>
    <w:rsid w:val="00B859AC"/>
    <w:rsid w:val="00B862DC"/>
    <w:rsid w:val="00B86B48"/>
    <w:rsid w:val="00B86E28"/>
    <w:rsid w:val="00B87F8D"/>
    <w:rsid w:val="00B903DB"/>
    <w:rsid w:val="00B90E75"/>
    <w:rsid w:val="00B941AF"/>
    <w:rsid w:val="00B95AF0"/>
    <w:rsid w:val="00B95CC5"/>
    <w:rsid w:val="00B95E79"/>
    <w:rsid w:val="00B97EBB"/>
    <w:rsid w:val="00BA1B4F"/>
    <w:rsid w:val="00BA32BB"/>
    <w:rsid w:val="00BA3DAD"/>
    <w:rsid w:val="00BA5350"/>
    <w:rsid w:val="00BA6EC0"/>
    <w:rsid w:val="00BB1BC2"/>
    <w:rsid w:val="00BB383A"/>
    <w:rsid w:val="00BB3ED8"/>
    <w:rsid w:val="00BB469C"/>
    <w:rsid w:val="00BB6226"/>
    <w:rsid w:val="00BC0638"/>
    <w:rsid w:val="00BC16DC"/>
    <w:rsid w:val="00BC3F4B"/>
    <w:rsid w:val="00BC4F5E"/>
    <w:rsid w:val="00BC54D6"/>
    <w:rsid w:val="00BC5A3A"/>
    <w:rsid w:val="00BC6783"/>
    <w:rsid w:val="00BC7094"/>
    <w:rsid w:val="00BD0114"/>
    <w:rsid w:val="00BD3851"/>
    <w:rsid w:val="00BE0790"/>
    <w:rsid w:val="00BE269F"/>
    <w:rsid w:val="00BE2EB4"/>
    <w:rsid w:val="00BE5585"/>
    <w:rsid w:val="00BE5EE7"/>
    <w:rsid w:val="00BE6DD4"/>
    <w:rsid w:val="00BE7A1E"/>
    <w:rsid w:val="00BF154A"/>
    <w:rsid w:val="00BF1F3F"/>
    <w:rsid w:val="00BF1F44"/>
    <w:rsid w:val="00BF27F7"/>
    <w:rsid w:val="00BF3238"/>
    <w:rsid w:val="00BF5B85"/>
    <w:rsid w:val="00C004CA"/>
    <w:rsid w:val="00C01346"/>
    <w:rsid w:val="00C01F08"/>
    <w:rsid w:val="00C043B3"/>
    <w:rsid w:val="00C06948"/>
    <w:rsid w:val="00C106B7"/>
    <w:rsid w:val="00C11453"/>
    <w:rsid w:val="00C125E9"/>
    <w:rsid w:val="00C12EDD"/>
    <w:rsid w:val="00C14E8D"/>
    <w:rsid w:val="00C14FB8"/>
    <w:rsid w:val="00C1603C"/>
    <w:rsid w:val="00C1610A"/>
    <w:rsid w:val="00C177F0"/>
    <w:rsid w:val="00C17FA1"/>
    <w:rsid w:val="00C2098F"/>
    <w:rsid w:val="00C20C8D"/>
    <w:rsid w:val="00C20EAD"/>
    <w:rsid w:val="00C214FE"/>
    <w:rsid w:val="00C217E6"/>
    <w:rsid w:val="00C22E1D"/>
    <w:rsid w:val="00C24D00"/>
    <w:rsid w:val="00C25B75"/>
    <w:rsid w:val="00C26112"/>
    <w:rsid w:val="00C27279"/>
    <w:rsid w:val="00C31300"/>
    <w:rsid w:val="00C32342"/>
    <w:rsid w:val="00C327B9"/>
    <w:rsid w:val="00C34F14"/>
    <w:rsid w:val="00C350B9"/>
    <w:rsid w:val="00C36756"/>
    <w:rsid w:val="00C36F41"/>
    <w:rsid w:val="00C4180C"/>
    <w:rsid w:val="00C41975"/>
    <w:rsid w:val="00C425B3"/>
    <w:rsid w:val="00C43061"/>
    <w:rsid w:val="00C430FC"/>
    <w:rsid w:val="00C4356C"/>
    <w:rsid w:val="00C44F80"/>
    <w:rsid w:val="00C46A7B"/>
    <w:rsid w:val="00C47216"/>
    <w:rsid w:val="00C47308"/>
    <w:rsid w:val="00C5172F"/>
    <w:rsid w:val="00C532CE"/>
    <w:rsid w:val="00C55BAE"/>
    <w:rsid w:val="00C56424"/>
    <w:rsid w:val="00C5651D"/>
    <w:rsid w:val="00C62FEF"/>
    <w:rsid w:val="00C6490D"/>
    <w:rsid w:val="00C64EC5"/>
    <w:rsid w:val="00C66E3D"/>
    <w:rsid w:val="00C67567"/>
    <w:rsid w:val="00C73F03"/>
    <w:rsid w:val="00C744C2"/>
    <w:rsid w:val="00C7494D"/>
    <w:rsid w:val="00C74980"/>
    <w:rsid w:val="00C80F3F"/>
    <w:rsid w:val="00C81143"/>
    <w:rsid w:val="00C82C9B"/>
    <w:rsid w:val="00C83E8C"/>
    <w:rsid w:val="00C8635C"/>
    <w:rsid w:val="00C92FB1"/>
    <w:rsid w:val="00C931DC"/>
    <w:rsid w:val="00C94827"/>
    <w:rsid w:val="00C9530B"/>
    <w:rsid w:val="00C97395"/>
    <w:rsid w:val="00C97584"/>
    <w:rsid w:val="00CA436C"/>
    <w:rsid w:val="00CA4A81"/>
    <w:rsid w:val="00CA4BA2"/>
    <w:rsid w:val="00CA70BB"/>
    <w:rsid w:val="00CA735B"/>
    <w:rsid w:val="00CA7DFB"/>
    <w:rsid w:val="00CB0495"/>
    <w:rsid w:val="00CB166D"/>
    <w:rsid w:val="00CB2E79"/>
    <w:rsid w:val="00CB4F4C"/>
    <w:rsid w:val="00CB50B2"/>
    <w:rsid w:val="00CC1180"/>
    <w:rsid w:val="00CC1BB6"/>
    <w:rsid w:val="00CC279D"/>
    <w:rsid w:val="00CC3903"/>
    <w:rsid w:val="00CC4020"/>
    <w:rsid w:val="00CC4DAB"/>
    <w:rsid w:val="00CC52FE"/>
    <w:rsid w:val="00CC7103"/>
    <w:rsid w:val="00CC7911"/>
    <w:rsid w:val="00CD19AA"/>
    <w:rsid w:val="00CD47B6"/>
    <w:rsid w:val="00CD51C2"/>
    <w:rsid w:val="00CD71CF"/>
    <w:rsid w:val="00CD782E"/>
    <w:rsid w:val="00CE06A0"/>
    <w:rsid w:val="00CE2C63"/>
    <w:rsid w:val="00CE6505"/>
    <w:rsid w:val="00CF15E9"/>
    <w:rsid w:val="00CF1D55"/>
    <w:rsid w:val="00CF5952"/>
    <w:rsid w:val="00CF5D6D"/>
    <w:rsid w:val="00CF5EE6"/>
    <w:rsid w:val="00CF7342"/>
    <w:rsid w:val="00D027D9"/>
    <w:rsid w:val="00D04A9B"/>
    <w:rsid w:val="00D057A6"/>
    <w:rsid w:val="00D07A26"/>
    <w:rsid w:val="00D11F89"/>
    <w:rsid w:val="00D1447E"/>
    <w:rsid w:val="00D15E46"/>
    <w:rsid w:val="00D16755"/>
    <w:rsid w:val="00D17F66"/>
    <w:rsid w:val="00D21CE6"/>
    <w:rsid w:val="00D2241F"/>
    <w:rsid w:val="00D22A42"/>
    <w:rsid w:val="00D23EA2"/>
    <w:rsid w:val="00D26441"/>
    <w:rsid w:val="00D26872"/>
    <w:rsid w:val="00D273FF"/>
    <w:rsid w:val="00D32B8B"/>
    <w:rsid w:val="00D33F7A"/>
    <w:rsid w:val="00D35DE5"/>
    <w:rsid w:val="00D36E49"/>
    <w:rsid w:val="00D47DA9"/>
    <w:rsid w:val="00D47ED8"/>
    <w:rsid w:val="00D47F3F"/>
    <w:rsid w:val="00D53008"/>
    <w:rsid w:val="00D57236"/>
    <w:rsid w:val="00D60200"/>
    <w:rsid w:val="00D609E4"/>
    <w:rsid w:val="00D6129B"/>
    <w:rsid w:val="00D64027"/>
    <w:rsid w:val="00D64A8C"/>
    <w:rsid w:val="00D65770"/>
    <w:rsid w:val="00D663FD"/>
    <w:rsid w:val="00D678CB"/>
    <w:rsid w:val="00D67D8A"/>
    <w:rsid w:val="00D71197"/>
    <w:rsid w:val="00D734A1"/>
    <w:rsid w:val="00D74310"/>
    <w:rsid w:val="00D75FF2"/>
    <w:rsid w:val="00D778A2"/>
    <w:rsid w:val="00D838A2"/>
    <w:rsid w:val="00D847C2"/>
    <w:rsid w:val="00D87D18"/>
    <w:rsid w:val="00D917A1"/>
    <w:rsid w:val="00D919A5"/>
    <w:rsid w:val="00D929E4"/>
    <w:rsid w:val="00D93745"/>
    <w:rsid w:val="00D95349"/>
    <w:rsid w:val="00D9781B"/>
    <w:rsid w:val="00DA0ED5"/>
    <w:rsid w:val="00DA1C01"/>
    <w:rsid w:val="00DA2CAA"/>
    <w:rsid w:val="00DA45EB"/>
    <w:rsid w:val="00DA5447"/>
    <w:rsid w:val="00DA5E41"/>
    <w:rsid w:val="00DB47F9"/>
    <w:rsid w:val="00DB49A4"/>
    <w:rsid w:val="00DB5B8B"/>
    <w:rsid w:val="00DB5D9C"/>
    <w:rsid w:val="00DC0782"/>
    <w:rsid w:val="00DC10B9"/>
    <w:rsid w:val="00DC1660"/>
    <w:rsid w:val="00DC1AA3"/>
    <w:rsid w:val="00DC32D5"/>
    <w:rsid w:val="00DC479E"/>
    <w:rsid w:val="00DC4AC6"/>
    <w:rsid w:val="00DC513E"/>
    <w:rsid w:val="00DC6E52"/>
    <w:rsid w:val="00DD0F10"/>
    <w:rsid w:val="00DD1434"/>
    <w:rsid w:val="00DE11C0"/>
    <w:rsid w:val="00DE3CCB"/>
    <w:rsid w:val="00DE50BD"/>
    <w:rsid w:val="00DE6FE3"/>
    <w:rsid w:val="00DF0344"/>
    <w:rsid w:val="00DF17CF"/>
    <w:rsid w:val="00DF2990"/>
    <w:rsid w:val="00DF2AE8"/>
    <w:rsid w:val="00DF6559"/>
    <w:rsid w:val="00DF7CE5"/>
    <w:rsid w:val="00E007BE"/>
    <w:rsid w:val="00E01907"/>
    <w:rsid w:val="00E021C6"/>
    <w:rsid w:val="00E03050"/>
    <w:rsid w:val="00E0332A"/>
    <w:rsid w:val="00E0337D"/>
    <w:rsid w:val="00E03D56"/>
    <w:rsid w:val="00E0465B"/>
    <w:rsid w:val="00E050B2"/>
    <w:rsid w:val="00E05CE5"/>
    <w:rsid w:val="00E06032"/>
    <w:rsid w:val="00E0660C"/>
    <w:rsid w:val="00E119F3"/>
    <w:rsid w:val="00E139A3"/>
    <w:rsid w:val="00E14E77"/>
    <w:rsid w:val="00E15E9E"/>
    <w:rsid w:val="00E17C47"/>
    <w:rsid w:val="00E2096A"/>
    <w:rsid w:val="00E2321A"/>
    <w:rsid w:val="00E25DF2"/>
    <w:rsid w:val="00E26127"/>
    <w:rsid w:val="00E27AAF"/>
    <w:rsid w:val="00E3017A"/>
    <w:rsid w:val="00E306DF"/>
    <w:rsid w:val="00E30D98"/>
    <w:rsid w:val="00E312E9"/>
    <w:rsid w:val="00E34435"/>
    <w:rsid w:val="00E367B4"/>
    <w:rsid w:val="00E37C57"/>
    <w:rsid w:val="00E413B9"/>
    <w:rsid w:val="00E444AB"/>
    <w:rsid w:val="00E44568"/>
    <w:rsid w:val="00E44FC0"/>
    <w:rsid w:val="00E464D5"/>
    <w:rsid w:val="00E4693C"/>
    <w:rsid w:val="00E50D2A"/>
    <w:rsid w:val="00E50FF3"/>
    <w:rsid w:val="00E53A50"/>
    <w:rsid w:val="00E54892"/>
    <w:rsid w:val="00E54AD7"/>
    <w:rsid w:val="00E56DF3"/>
    <w:rsid w:val="00E572F4"/>
    <w:rsid w:val="00E574FC"/>
    <w:rsid w:val="00E60432"/>
    <w:rsid w:val="00E62288"/>
    <w:rsid w:val="00E63525"/>
    <w:rsid w:val="00E67F1C"/>
    <w:rsid w:val="00E700B7"/>
    <w:rsid w:val="00E718D9"/>
    <w:rsid w:val="00E71C04"/>
    <w:rsid w:val="00E7254B"/>
    <w:rsid w:val="00E72847"/>
    <w:rsid w:val="00E72D98"/>
    <w:rsid w:val="00E746E1"/>
    <w:rsid w:val="00E74BA6"/>
    <w:rsid w:val="00E76F18"/>
    <w:rsid w:val="00E8031C"/>
    <w:rsid w:val="00E82BF9"/>
    <w:rsid w:val="00E85196"/>
    <w:rsid w:val="00E859DA"/>
    <w:rsid w:val="00E86F81"/>
    <w:rsid w:val="00E90069"/>
    <w:rsid w:val="00E90C44"/>
    <w:rsid w:val="00E96524"/>
    <w:rsid w:val="00E97583"/>
    <w:rsid w:val="00E979D9"/>
    <w:rsid w:val="00EA031B"/>
    <w:rsid w:val="00EA07D6"/>
    <w:rsid w:val="00EA464B"/>
    <w:rsid w:val="00EA583A"/>
    <w:rsid w:val="00EA713B"/>
    <w:rsid w:val="00EA7F4A"/>
    <w:rsid w:val="00EB04B4"/>
    <w:rsid w:val="00EB18AC"/>
    <w:rsid w:val="00EB1960"/>
    <w:rsid w:val="00EB45F1"/>
    <w:rsid w:val="00EB651D"/>
    <w:rsid w:val="00EC5A89"/>
    <w:rsid w:val="00ED0000"/>
    <w:rsid w:val="00ED6E88"/>
    <w:rsid w:val="00EE485D"/>
    <w:rsid w:val="00EE5125"/>
    <w:rsid w:val="00EE577F"/>
    <w:rsid w:val="00EE64D6"/>
    <w:rsid w:val="00EF11AE"/>
    <w:rsid w:val="00EF131B"/>
    <w:rsid w:val="00EF2B9A"/>
    <w:rsid w:val="00EF7C20"/>
    <w:rsid w:val="00EF7F33"/>
    <w:rsid w:val="00F00C4A"/>
    <w:rsid w:val="00F0252A"/>
    <w:rsid w:val="00F025A7"/>
    <w:rsid w:val="00F05BA9"/>
    <w:rsid w:val="00F070A0"/>
    <w:rsid w:val="00F07E66"/>
    <w:rsid w:val="00F10B6C"/>
    <w:rsid w:val="00F10CFB"/>
    <w:rsid w:val="00F11EE9"/>
    <w:rsid w:val="00F11F92"/>
    <w:rsid w:val="00F122FF"/>
    <w:rsid w:val="00F16AED"/>
    <w:rsid w:val="00F23C41"/>
    <w:rsid w:val="00F246E0"/>
    <w:rsid w:val="00F26844"/>
    <w:rsid w:val="00F30C03"/>
    <w:rsid w:val="00F3173B"/>
    <w:rsid w:val="00F328D6"/>
    <w:rsid w:val="00F32A73"/>
    <w:rsid w:val="00F3370E"/>
    <w:rsid w:val="00F361EC"/>
    <w:rsid w:val="00F37BE4"/>
    <w:rsid w:val="00F40556"/>
    <w:rsid w:val="00F441A1"/>
    <w:rsid w:val="00F447E8"/>
    <w:rsid w:val="00F44D12"/>
    <w:rsid w:val="00F466DD"/>
    <w:rsid w:val="00F47728"/>
    <w:rsid w:val="00F5029B"/>
    <w:rsid w:val="00F502AA"/>
    <w:rsid w:val="00F54439"/>
    <w:rsid w:val="00F568C2"/>
    <w:rsid w:val="00F577BF"/>
    <w:rsid w:val="00F57D2D"/>
    <w:rsid w:val="00F669DD"/>
    <w:rsid w:val="00F70179"/>
    <w:rsid w:val="00F7017D"/>
    <w:rsid w:val="00F7234F"/>
    <w:rsid w:val="00F723CB"/>
    <w:rsid w:val="00F74005"/>
    <w:rsid w:val="00F749CF"/>
    <w:rsid w:val="00F750CF"/>
    <w:rsid w:val="00F752EF"/>
    <w:rsid w:val="00F76F01"/>
    <w:rsid w:val="00F8371B"/>
    <w:rsid w:val="00F86176"/>
    <w:rsid w:val="00F87682"/>
    <w:rsid w:val="00F9140D"/>
    <w:rsid w:val="00F91429"/>
    <w:rsid w:val="00F9616A"/>
    <w:rsid w:val="00FA4297"/>
    <w:rsid w:val="00FA70B5"/>
    <w:rsid w:val="00FB223B"/>
    <w:rsid w:val="00FB3163"/>
    <w:rsid w:val="00FB4221"/>
    <w:rsid w:val="00FB6998"/>
    <w:rsid w:val="00FB6C30"/>
    <w:rsid w:val="00FC1560"/>
    <w:rsid w:val="00FC4940"/>
    <w:rsid w:val="00FC7268"/>
    <w:rsid w:val="00FC7759"/>
    <w:rsid w:val="00FC7869"/>
    <w:rsid w:val="00FC7FA4"/>
    <w:rsid w:val="00FD0833"/>
    <w:rsid w:val="00FD16B9"/>
    <w:rsid w:val="00FD29F1"/>
    <w:rsid w:val="00FD370C"/>
    <w:rsid w:val="00FD6908"/>
    <w:rsid w:val="00FD6FA5"/>
    <w:rsid w:val="00FD72BA"/>
    <w:rsid w:val="00FD76AB"/>
    <w:rsid w:val="00FD7887"/>
    <w:rsid w:val="00FD7EF8"/>
    <w:rsid w:val="00FE0C11"/>
    <w:rsid w:val="00FE1532"/>
    <w:rsid w:val="00FE1D9A"/>
    <w:rsid w:val="00FE2710"/>
    <w:rsid w:val="00FE2E9D"/>
    <w:rsid w:val="00FE67FA"/>
    <w:rsid w:val="00FE6BA3"/>
    <w:rsid w:val="00FF341E"/>
    <w:rsid w:val="00FF7B10"/>
    <w:rsid w:val="1F8A3526"/>
    <w:rsid w:val="3312B9F6"/>
    <w:rsid w:val="66CF8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572F0E"/>
  <w15:chartTrackingRefBased/>
  <w15:docId w15:val="{AB3854B2-5499-4ED3-B01D-A29545B2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0BFF"/>
    <w:pPr>
      <w:spacing w:before="120" w:after="120"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0BFF"/>
    <w:pPr>
      <w:pageBreakBefore/>
      <w:widowControl w:val="0"/>
      <w:numPr>
        <w:numId w:val="1"/>
      </w:numPr>
      <w:tabs>
        <w:tab w:val="left" w:pos="426"/>
      </w:tabs>
      <w:spacing w:after="0"/>
      <w:ind w:left="431" w:hanging="431"/>
      <w:outlineLvl w:val="0"/>
    </w:pPr>
    <w:rPr>
      <w:b/>
      <w:bCs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0BFF"/>
    <w:pPr>
      <w:keepNext/>
      <w:keepLines/>
      <w:numPr>
        <w:ilvl w:val="1"/>
        <w:numId w:val="1"/>
      </w:numPr>
      <w:tabs>
        <w:tab w:val="left" w:pos="567"/>
      </w:tabs>
      <w:ind w:left="567" w:hanging="567"/>
      <w:outlineLvl w:val="1"/>
    </w:pPr>
    <w:rPr>
      <w:rFonts w:cs="Arial"/>
      <w:b/>
      <w:bCs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C41FE"/>
    <w:pPr>
      <w:keepNext/>
      <w:keepLines/>
      <w:numPr>
        <w:ilvl w:val="2"/>
        <w:numId w:val="1"/>
      </w:numPr>
      <w:tabs>
        <w:tab w:val="left" w:pos="567"/>
      </w:tabs>
      <w:spacing w:before="200"/>
      <w:ind w:left="567" w:hanging="567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CF5D6D"/>
    <w:pPr>
      <w:keepNext/>
      <w:keepLines/>
      <w:spacing w:before="0"/>
      <w:outlineLvl w:val="3"/>
    </w:pPr>
    <w:rPr>
      <w:b/>
      <w:bCs/>
      <w:i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763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7631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7631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7631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7631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4F0BFF"/>
    <w:rPr>
      <w:rFonts w:ascii="Arial" w:hAnsi="Arial"/>
      <w:b/>
      <w:bCs/>
      <w:sz w:val="2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4F0BFF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4C41F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F5D6D"/>
    <w:rPr>
      <w:rFonts w:ascii="Arial" w:hAnsi="Arial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A77631"/>
    <w:rPr>
      <w:rFonts w:ascii="Cambria" w:hAnsi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A77631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A77631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A77631"/>
    <w:rPr>
      <w:rFonts w:ascii="Cambria" w:hAnsi="Cambria"/>
      <w:color w:val="404040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A77631"/>
    <w:rPr>
      <w:rFonts w:ascii="Cambria" w:hAnsi="Cambria"/>
      <w:i/>
      <w:iCs/>
      <w:color w:val="404040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qFormat/>
    <w:rsid w:val="002C429E"/>
    <w:pPr>
      <w:spacing w:line="240" w:lineRule="auto"/>
    </w:pPr>
    <w:rPr>
      <w:sz w:val="18"/>
      <w:szCs w:val="22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C429E"/>
    <w:rPr>
      <w:rFonts w:ascii="Arial" w:hAnsi="Arial" w:cs="Times New Roman"/>
      <w:sz w:val="18"/>
    </w:rPr>
  </w:style>
  <w:style w:type="paragraph" w:styleId="Kopfzeile">
    <w:name w:val="header"/>
    <w:basedOn w:val="Standard"/>
    <w:link w:val="KopfzeileZchn"/>
    <w:uiPriority w:val="99"/>
    <w:unhideWhenUsed/>
    <w:qFormat/>
    <w:rsid w:val="00C327B9"/>
    <w:pPr>
      <w:tabs>
        <w:tab w:val="center" w:pos="4536"/>
        <w:tab w:val="right" w:pos="9072"/>
      </w:tabs>
      <w:spacing w:before="0" w:line="240" w:lineRule="auto"/>
    </w:pPr>
    <w:rPr>
      <w:sz w:val="19"/>
      <w:szCs w:val="19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327B9"/>
    <w:rPr>
      <w:rFonts w:ascii="Arial" w:hAnsi="Arial" w:cs="Times New Roman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qFormat/>
    <w:rsid w:val="00175D3D"/>
    <w:pPr>
      <w:tabs>
        <w:tab w:val="center" w:pos="4536"/>
        <w:tab w:val="right" w:pos="9072"/>
      </w:tabs>
      <w:spacing w:before="0" w:line="280" w:lineRule="exact"/>
      <w:jc w:val="right"/>
    </w:pPr>
    <w:rPr>
      <w:sz w:val="19"/>
      <w:szCs w:val="19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175D3D"/>
    <w:rPr>
      <w:rFonts w:ascii="Arial" w:hAnsi="Arial" w:cs="Times New Roman"/>
      <w:sz w:val="19"/>
      <w:szCs w:val="19"/>
    </w:rPr>
  </w:style>
  <w:style w:type="paragraph" w:styleId="Titel">
    <w:name w:val="Title"/>
    <w:basedOn w:val="Standard"/>
    <w:next w:val="Standard"/>
    <w:link w:val="TitelZchn"/>
    <w:uiPriority w:val="10"/>
    <w:qFormat/>
    <w:rsid w:val="003C2979"/>
    <w:rPr>
      <w:b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3C2979"/>
    <w:rPr>
      <w:rFonts w:ascii="Arial" w:hAnsi="Arial" w:cs="Times New Roman"/>
      <w:b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A77631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667BF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64296B"/>
    <w:pPr>
      <w:numPr>
        <w:ilvl w:val="1"/>
        <w:numId w:val="2"/>
      </w:numPr>
      <w:contextualSpacing/>
    </w:pPr>
    <w:rPr>
      <w:szCs w:val="22"/>
      <w:lang w:eastAsia="en-US"/>
    </w:rPr>
  </w:style>
  <w:style w:type="table" w:styleId="Tabellenraster">
    <w:name w:val="Table Grid"/>
    <w:basedOn w:val="NormaleTabelle"/>
    <w:uiPriority w:val="59"/>
    <w:rsid w:val="00C4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7460"/>
    <w:pPr>
      <w:spacing w:before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87460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87460"/>
    <w:rPr>
      <w:rFonts w:cs="Times New Roman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687460"/>
    <w:rPr>
      <w:i/>
      <w:iCs/>
      <w:color w:val="000000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687460"/>
    <w:rPr>
      <w:rFonts w:ascii="Arial" w:hAnsi="Arial" w:cs="Times New Roman"/>
      <w:i/>
      <w:iCs/>
      <w:color w:val="000000"/>
    </w:rPr>
  </w:style>
  <w:style w:type="paragraph" w:customStyle="1" w:styleId="Drucksachennummer">
    <w:name w:val="Drucksachennummer"/>
    <w:basedOn w:val="Standard"/>
    <w:rsid w:val="0006137B"/>
    <w:pPr>
      <w:jc w:val="right"/>
    </w:pPr>
    <w:rPr>
      <w:b/>
      <w:bCs/>
      <w:i/>
      <w:iCs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48C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48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9B48C0"/>
    <w:rPr>
      <w:rFonts w:ascii="Arial" w:hAnsi="Arial" w:cs="Times New Roman"/>
      <w:sz w:val="20"/>
      <w:szCs w:val="20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48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9B48C0"/>
    <w:rPr>
      <w:rFonts w:ascii="Arial" w:hAnsi="Arial" w:cs="Times New Roman"/>
      <w:b/>
      <w:bCs/>
      <w:sz w:val="20"/>
      <w:szCs w:val="20"/>
      <w:lang w:val="x-none" w:eastAsia="de-DE"/>
    </w:rPr>
  </w:style>
  <w:style w:type="paragraph" w:styleId="Inhaltsverzeichnisberschrift">
    <w:name w:val="TOC Heading"/>
    <w:basedOn w:val="berschrift1"/>
    <w:next w:val="Standard"/>
    <w:link w:val="InhaltsverzeichnisberschriftZchn"/>
    <w:autoRedefine/>
    <w:uiPriority w:val="39"/>
    <w:unhideWhenUsed/>
    <w:qFormat/>
    <w:rsid w:val="00944E95"/>
    <w:pPr>
      <w:keepNext/>
      <w:keepLines/>
      <w:widowControl/>
      <w:numPr>
        <w:numId w:val="0"/>
      </w:numPr>
      <w:tabs>
        <w:tab w:val="clear" w:pos="426"/>
      </w:tabs>
      <w:spacing w:after="120"/>
      <w:jc w:val="left"/>
      <w:outlineLvl w:val="9"/>
    </w:pPr>
    <w:rPr>
      <w:rFonts w:cs="Arial"/>
      <w:bCs w:val="0"/>
      <w:szCs w:val="22"/>
      <w:lang w:eastAsia="de-DE"/>
    </w:rPr>
  </w:style>
  <w:style w:type="paragraph" w:styleId="Verzeichnis2">
    <w:name w:val="toc 2"/>
    <w:basedOn w:val="Standard"/>
    <w:next w:val="Standard"/>
    <w:link w:val="Verzeichnis2Zchn"/>
    <w:autoRedefine/>
    <w:uiPriority w:val="39"/>
    <w:unhideWhenUsed/>
    <w:rsid w:val="003F173C"/>
    <w:pPr>
      <w:tabs>
        <w:tab w:val="right" w:leader="dot" w:pos="9344"/>
      </w:tabs>
      <w:spacing w:after="0"/>
      <w:ind w:left="850" w:right="284" w:hanging="629"/>
      <w:jc w:val="left"/>
    </w:pPr>
    <w:rPr>
      <w:iCs/>
      <w:noProof/>
      <w:sz w:val="18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3F173C"/>
    <w:pPr>
      <w:ind w:left="425" w:hanging="425"/>
      <w:jc w:val="left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3F173C"/>
    <w:pPr>
      <w:tabs>
        <w:tab w:val="right" w:leader="dot" w:pos="9344"/>
      </w:tabs>
      <w:spacing w:before="0" w:after="0"/>
      <w:ind w:left="1275" w:right="284" w:hanging="833"/>
      <w:jc w:val="left"/>
    </w:pPr>
    <w:rPr>
      <w:noProof/>
      <w:sz w:val="18"/>
      <w:szCs w:val="20"/>
    </w:rPr>
  </w:style>
  <w:style w:type="paragraph" w:customStyle="1" w:styleId="FormatvorlageGutachtenraster">
    <w:name w:val="Formatvorlage Gutachtenraster"/>
    <w:basedOn w:val="Standard"/>
    <w:link w:val="FormatvorlageGutachtenrasterZchn"/>
    <w:qFormat/>
    <w:rsid w:val="000419D9"/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locked/>
    <w:rsid w:val="00944E95"/>
    <w:rPr>
      <w:rFonts w:ascii="Arial" w:hAnsi="Arial" w:cs="Arial"/>
      <w:b/>
      <w:bCs w:val="0"/>
      <w:sz w:val="22"/>
      <w:szCs w:val="22"/>
      <w:lang w:eastAsia="en-US"/>
    </w:rPr>
  </w:style>
  <w:style w:type="character" w:customStyle="1" w:styleId="FormatvorlageGutachtenrasterZchn">
    <w:name w:val="Formatvorlage Gutachtenraster Zchn"/>
    <w:basedOn w:val="Absatz-Standardschriftart"/>
    <w:link w:val="FormatvorlageGutachtenraster"/>
    <w:locked/>
    <w:rsid w:val="000419D9"/>
    <w:rPr>
      <w:rFonts w:ascii="Arial" w:hAnsi="Arial" w:cs="Times New Roman"/>
      <w:sz w:val="24"/>
      <w:szCs w:val="24"/>
      <w:lang w:val="x-none" w:eastAsia="de-DE"/>
    </w:rPr>
  </w:style>
  <w:style w:type="paragraph" w:customStyle="1" w:styleId="Inhaltsverzeichnis">
    <w:name w:val="Inhaltsverzeichnis"/>
    <w:basedOn w:val="Verzeichnis2"/>
    <w:link w:val="InhaltsverzeichnisZchn"/>
    <w:qFormat/>
    <w:rsid w:val="00C214FE"/>
  </w:style>
  <w:style w:type="character" w:customStyle="1" w:styleId="Verzeichnis2Zchn">
    <w:name w:val="Verzeichnis 2 Zchn"/>
    <w:basedOn w:val="Absatz-Standardschriftart"/>
    <w:link w:val="Verzeichnis2"/>
    <w:uiPriority w:val="39"/>
    <w:locked/>
    <w:rsid w:val="003F173C"/>
    <w:rPr>
      <w:rFonts w:ascii="Arial" w:hAnsi="Arial"/>
      <w:iCs/>
      <w:noProof/>
      <w:sz w:val="18"/>
    </w:rPr>
  </w:style>
  <w:style w:type="character" w:customStyle="1" w:styleId="InhaltsverzeichnisZchn">
    <w:name w:val="Inhaltsverzeichnis Zchn"/>
    <w:basedOn w:val="Verzeichnis2Zchn"/>
    <w:link w:val="Inhaltsverzeichnis"/>
    <w:locked/>
    <w:rsid w:val="00C214FE"/>
    <w:rPr>
      <w:rFonts w:ascii="Arial" w:eastAsia="Times New Roman" w:hAnsi="Arial" w:cs="Times New Roman"/>
      <w:i w:val="0"/>
      <w:iCs/>
      <w:noProof/>
      <w:sz w:val="22"/>
      <w:szCs w:val="22"/>
      <w:lang w:val="x-none"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B8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rsid w:val="00686117"/>
    <w:rPr>
      <w:rFonts w:cs="Times New Roman"/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152EC0"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356C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67A3"/>
    <w:rPr>
      <w:color w:val="808080"/>
      <w:shd w:val="clear" w:color="auto" w:fill="E6E6E6"/>
    </w:rPr>
  </w:style>
  <w:style w:type="paragraph" w:styleId="Verzeichnis4">
    <w:name w:val="toc 4"/>
    <w:basedOn w:val="Standard"/>
    <w:next w:val="Standard"/>
    <w:autoRedefine/>
    <w:uiPriority w:val="39"/>
    <w:unhideWhenUsed/>
    <w:rsid w:val="004F0BFF"/>
    <w:pPr>
      <w:tabs>
        <w:tab w:val="right" w:leader="dot" w:pos="9344"/>
      </w:tabs>
      <w:ind w:left="1707" w:hanging="1049"/>
      <w:jc w:val="left"/>
    </w:pPr>
    <w:rPr>
      <w:noProof/>
      <w:sz w:val="18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16657"/>
    <w:pPr>
      <w:spacing w:before="0"/>
      <w:ind w:left="88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16657"/>
    <w:pPr>
      <w:spacing w:before="0"/>
      <w:ind w:left="110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16657"/>
    <w:pPr>
      <w:spacing w:before="0"/>
      <w:ind w:left="132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16657"/>
    <w:pPr>
      <w:spacing w:before="0"/>
      <w:ind w:left="15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16657"/>
    <w:pPr>
      <w:spacing w:before="0"/>
      <w:ind w:left="1760"/>
      <w:jc w:val="left"/>
    </w:pPr>
    <w:rPr>
      <w:rFonts w:asciiTheme="minorHAnsi" w:hAnsiTheme="minorHAnsi"/>
      <w:sz w:val="20"/>
      <w:szCs w:val="20"/>
    </w:rPr>
  </w:style>
  <w:style w:type="paragraph" w:styleId="berarbeitung">
    <w:name w:val="Revision"/>
    <w:hidden/>
    <w:uiPriority w:val="99"/>
    <w:semiHidden/>
    <w:rsid w:val="00616657"/>
    <w:rPr>
      <w:rFonts w:ascii="Arial" w:hAnsi="Arial"/>
      <w:sz w:val="22"/>
      <w:szCs w:val="24"/>
    </w:rPr>
  </w:style>
  <w:style w:type="paragraph" w:customStyle="1" w:styleId="FunoteRaster">
    <w:name w:val="Fußnote Raster"/>
    <w:basedOn w:val="Standard"/>
    <w:link w:val="FunoteRasterZchn"/>
    <w:autoRedefine/>
    <w:qFormat/>
    <w:rsid w:val="00256395"/>
    <w:pPr>
      <w:spacing w:line="240" w:lineRule="auto"/>
      <w:ind w:left="567" w:hanging="567"/>
    </w:pPr>
    <w:rPr>
      <w:sz w:val="18"/>
    </w:rPr>
  </w:style>
  <w:style w:type="character" w:customStyle="1" w:styleId="FunoteRasterZchn">
    <w:name w:val="Fußnote Raster Zchn"/>
    <w:basedOn w:val="Absatz-Standardschriftart"/>
    <w:link w:val="FunoteRaster"/>
    <w:rsid w:val="00256395"/>
    <w:rPr>
      <w:rFonts w:ascii="Arial" w:hAnsi="Arial"/>
      <w:sz w:val="18"/>
      <w:szCs w:val="24"/>
    </w:rPr>
  </w:style>
  <w:style w:type="paragraph" w:customStyle="1" w:styleId="FarbigFett">
    <w:name w:val="Farbig Fett"/>
    <w:basedOn w:val="Standard"/>
    <w:qFormat/>
    <w:rsid w:val="004F0BFF"/>
    <w:pPr>
      <w:keepNext/>
    </w:pPr>
    <w:rPr>
      <w:rFonts w:cs="Arial"/>
      <w:b/>
      <w:color w:val="A71930"/>
      <w:szCs w:val="22"/>
    </w:rPr>
  </w:style>
  <w:style w:type="paragraph" w:customStyle="1" w:styleId="Farbig">
    <w:name w:val="Farbig"/>
    <w:basedOn w:val="FarbigFett"/>
    <w:qFormat/>
    <w:rsid w:val="004F0BFF"/>
    <w:pPr>
      <w:keepNext w:val="0"/>
      <w:widowControl w:val="0"/>
      <w:contextualSpacing/>
    </w:pPr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kkreditierungsrat.de/de/akkreditierungssystem-rechtliche-grundlagen/gesetze-und-verordnungen/gesetze-und-verordnungen" TargetMode="External"/><Relationship Id="rId1" Type="http://schemas.openxmlformats.org/officeDocument/2006/relationships/hyperlink" Target="https://www.akkreditierungsrat.de/de/akkreditierungssystem-rechtliche-grundlagen/gesetze-und-verordnungen/gesetze-und-verordnung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meister\OneDrive%20-%20Stiftung%20Akkreditierungsrat%20NEU\Desktop\Website\Raster\Raster%2003%20Programm%20Kombination%20Fassung%2003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50626533664AC98D918E0B25EC8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B148D-CDBC-4EE6-A0B5-0B05F470A114}"/>
      </w:docPartPr>
      <w:docPartBody>
        <w:p w:rsidR="002C19A2" w:rsidRDefault="002C19A2">
          <w:pPr>
            <w:pStyle w:val="6C50626533664AC98D918E0B25EC806E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1395B38A32E40C1AD4E443869B3A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C2940-E376-41EE-A163-EB83E3F2C163}"/>
      </w:docPartPr>
      <w:docPartBody>
        <w:p w:rsidR="002C19A2" w:rsidRDefault="002C19A2">
          <w:pPr>
            <w:pStyle w:val="41395B38A32E40C1AD4E443869B3A858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BA47B33547C4573AE0D931483BC1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2C972-3C19-4977-8F74-4E442AF01437}"/>
      </w:docPartPr>
      <w:docPartBody>
        <w:p w:rsidR="002C19A2" w:rsidRDefault="002C19A2">
          <w:pPr>
            <w:pStyle w:val="7BA47B33547C4573AE0D931483BC141D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BE7365F816B4967BE6DCA3535307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E73E2-8065-417A-BEB8-A81C0968BF89}"/>
      </w:docPartPr>
      <w:docPartBody>
        <w:p w:rsidR="002C19A2" w:rsidRDefault="002C19A2">
          <w:pPr>
            <w:pStyle w:val="8BE7365F816B4967BE6DCA35353078B7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EB6004A6303486693249A50F1297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F3E7C-9EEA-47BF-8FF5-89A27BEEE2FE}"/>
      </w:docPartPr>
      <w:docPartBody>
        <w:p w:rsidR="002C19A2" w:rsidRDefault="002C19A2">
          <w:pPr>
            <w:pStyle w:val="AEB6004A6303486693249A50F1297260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207C0134348468EAEAF9655C2ED0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CA10-B3E8-407A-BFD8-DA988E621ADD}"/>
      </w:docPartPr>
      <w:docPartBody>
        <w:p w:rsidR="002C19A2" w:rsidRDefault="002C19A2">
          <w:pPr>
            <w:pStyle w:val="1207C0134348468EAEAF9655C2ED0D89"/>
          </w:pPr>
          <w:r w:rsidRPr="00CD2229">
            <w:rPr>
              <w:rStyle w:val="Platzhaltertext"/>
            </w:rPr>
            <w:t xml:space="preserve">Klicken oder tippen Sie, um ein Datum </w:t>
          </w:r>
          <w:r w:rsidRPr="00CD2229">
            <w:rPr>
              <w:rStyle w:val="Platzhaltertext"/>
            </w:rPr>
            <w:t>einzugeben.</w:t>
          </w:r>
        </w:p>
      </w:docPartBody>
    </w:docPart>
    <w:docPart>
      <w:docPartPr>
        <w:name w:val="66D30C7A238C4205B97C3981CF50E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6ABB6-E891-4CD2-A3E2-F2F98E528E21}"/>
      </w:docPartPr>
      <w:docPartBody>
        <w:p w:rsidR="002C19A2" w:rsidRDefault="002C19A2">
          <w:pPr>
            <w:pStyle w:val="66D30C7A238C4205B97C3981CF50E6CA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88ABD61E544476BA61593F0AB403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3CAE5-4EB1-46ED-977A-FE7CD3F8F97B}"/>
      </w:docPartPr>
      <w:docPartBody>
        <w:p w:rsidR="002C19A2" w:rsidRDefault="002C19A2">
          <w:pPr>
            <w:pStyle w:val="988ABD61E544476BA61593F0AB4036E6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92DE10373EB4B9FA3609E770B89C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26169-6B79-45D9-AB90-F1D9280F5433}"/>
      </w:docPartPr>
      <w:docPartBody>
        <w:p w:rsidR="002C19A2" w:rsidRDefault="002C19A2">
          <w:pPr>
            <w:pStyle w:val="792DE10373EB4B9FA3609E770B89CAF9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781511FC71646B0BC5B7D567E170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24C1A-8FEB-4CD4-8793-37493327B6FB}"/>
      </w:docPartPr>
      <w:docPartBody>
        <w:p w:rsidR="002C19A2" w:rsidRDefault="002C19A2">
          <w:pPr>
            <w:pStyle w:val="A781511FC71646B0BC5B7D567E170452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711D53BEF9443ECADACAB60DCB0D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0087C-458F-4261-BEE6-7A4C23481718}"/>
      </w:docPartPr>
      <w:docPartBody>
        <w:p w:rsidR="002C19A2" w:rsidRDefault="002C19A2">
          <w:pPr>
            <w:pStyle w:val="6711D53BEF9443ECADACAB60DCB0D321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837B49D4DBC46E1BAD6E57011133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1CC7C-1FA0-4664-BD66-383002AC2573}"/>
      </w:docPartPr>
      <w:docPartBody>
        <w:p w:rsidR="002C19A2" w:rsidRDefault="002C19A2">
          <w:pPr>
            <w:pStyle w:val="B837B49D4DBC46E1BAD6E57011133D4F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404B6C2FCB74FC181572E74B30BE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94D88-3C5A-48B2-9F5E-34D7D142AAC9}"/>
      </w:docPartPr>
      <w:docPartBody>
        <w:p w:rsidR="002C19A2" w:rsidRDefault="002C19A2">
          <w:pPr>
            <w:pStyle w:val="2404B6C2FCB74FC181572E74B30BE4C2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E5B49E2E11C44FE8674D98E1C3BE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09305-4065-4F48-9594-15360E2BC4D0}"/>
      </w:docPartPr>
      <w:docPartBody>
        <w:p w:rsidR="002C19A2" w:rsidRDefault="002C19A2">
          <w:pPr>
            <w:pStyle w:val="8E5B49E2E11C44FE8674D98E1C3BE89A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8F605CBB1EF45F996F38338CA65C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EF652-AE4F-4017-818C-D2D0FF8F3945}"/>
      </w:docPartPr>
      <w:docPartBody>
        <w:p w:rsidR="002C19A2" w:rsidRDefault="002C19A2">
          <w:pPr>
            <w:pStyle w:val="48F605CBB1EF45F996F38338CA65C8CA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918966CEC9546E3A8DCEB3CC556A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A7294-9217-4328-B724-87FC27C98B8B}"/>
      </w:docPartPr>
      <w:docPartBody>
        <w:p w:rsidR="002C19A2" w:rsidRDefault="002C19A2">
          <w:pPr>
            <w:pStyle w:val="5918966CEC9546E3A8DCEB3CC556A221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E9B705E22E14ED6BF2514CBCE26C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AE16F-F8E3-489E-B7AD-21F905CDF39D}"/>
      </w:docPartPr>
      <w:docPartBody>
        <w:p w:rsidR="002C19A2" w:rsidRDefault="002C19A2">
          <w:pPr>
            <w:pStyle w:val="6E9B705E22E14ED6BF2514CBCE26CF43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F58319AA48F496DA865E26CA3BA8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95726-3A53-4613-B529-72F2D2198335}"/>
      </w:docPartPr>
      <w:docPartBody>
        <w:p w:rsidR="002C19A2" w:rsidRDefault="002C19A2">
          <w:pPr>
            <w:pStyle w:val="EF58319AA48F496DA865E26CA3BA80EF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B7E56904A004FE7BAAF5E361E325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BC277-A2E7-481F-8617-927F03CE9A09}"/>
      </w:docPartPr>
      <w:docPartBody>
        <w:p w:rsidR="002C19A2" w:rsidRDefault="002C19A2">
          <w:pPr>
            <w:pStyle w:val="6B7E56904A004FE7BAAF5E361E3254BD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A2"/>
    <w:rsid w:val="002C19A2"/>
    <w:rsid w:val="00DC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C50626533664AC98D918E0B25EC806E">
    <w:name w:val="6C50626533664AC98D918E0B25EC806E"/>
  </w:style>
  <w:style w:type="paragraph" w:customStyle="1" w:styleId="41395B38A32E40C1AD4E443869B3A858">
    <w:name w:val="41395B38A32E40C1AD4E443869B3A858"/>
  </w:style>
  <w:style w:type="paragraph" w:customStyle="1" w:styleId="7BA47B33547C4573AE0D931483BC141D">
    <w:name w:val="7BA47B33547C4573AE0D931483BC141D"/>
  </w:style>
  <w:style w:type="paragraph" w:customStyle="1" w:styleId="8BE7365F816B4967BE6DCA35353078B7">
    <w:name w:val="8BE7365F816B4967BE6DCA35353078B7"/>
  </w:style>
  <w:style w:type="paragraph" w:customStyle="1" w:styleId="AEB6004A6303486693249A50F1297260">
    <w:name w:val="AEB6004A6303486693249A50F1297260"/>
  </w:style>
  <w:style w:type="paragraph" w:customStyle="1" w:styleId="1207C0134348468EAEAF9655C2ED0D89">
    <w:name w:val="1207C0134348468EAEAF9655C2ED0D89"/>
  </w:style>
  <w:style w:type="paragraph" w:customStyle="1" w:styleId="66D30C7A238C4205B97C3981CF50E6CA">
    <w:name w:val="66D30C7A238C4205B97C3981CF50E6CA"/>
  </w:style>
  <w:style w:type="paragraph" w:customStyle="1" w:styleId="988ABD61E544476BA61593F0AB4036E6">
    <w:name w:val="988ABD61E544476BA61593F0AB4036E6"/>
  </w:style>
  <w:style w:type="paragraph" w:customStyle="1" w:styleId="792DE10373EB4B9FA3609E770B89CAF9">
    <w:name w:val="792DE10373EB4B9FA3609E770B89CAF9"/>
  </w:style>
  <w:style w:type="paragraph" w:customStyle="1" w:styleId="A781511FC71646B0BC5B7D567E170452">
    <w:name w:val="A781511FC71646B0BC5B7D567E170452"/>
  </w:style>
  <w:style w:type="paragraph" w:customStyle="1" w:styleId="6711D53BEF9443ECADACAB60DCB0D321">
    <w:name w:val="6711D53BEF9443ECADACAB60DCB0D321"/>
  </w:style>
  <w:style w:type="paragraph" w:customStyle="1" w:styleId="B837B49D4DBC46E1BAD6E57011133D4F">
    <w:name w:val="B837B49D4DBC46E1BAD6E57011133D4F"/>
  </w:style>
  <w:style w:type="paragraph" w:customStyle="1" w:styleId="2404B6C2FCB74FC181572E74B30BE4C2">
    <w:name w:val="2404B6C2FCB74FC181572E74B30BE4C2"/>
  </w:style>
  <w:style w:type="paragraph" w:customStyle="1" w:styleId="8E5B49E2E11C44FE8674D98E1C3BE89A">
    <w:name w:val="8E5B49E2E11C44FE8674D98E1C3BE89A"/>
  </w:style>
  <w:style w:type="paragraph" w:customStyle="1" w:styleId="48F605CBB1EF45F996F38338CA65C8CA">
    <w:name w:val="48F605CBB1EF45F996F38338CA65C8CA"/>
  </w:style>
  <w:style w:type="paragraph" w:customStyle="1" w:styleId="5918966CEC9546E3A8DCEB3CC556A221">
    <w:name w:val="5918966CEC9546E3A8DCEB3CC556A221"/>
  </w:style>
  <w:style w:type="paragraph" w:customStyle="1" w:styleId="6E9B705E22E14ED6BF2514CBCE26CF43">
    <w:name w:val="6E9B705E22E14ED6BF2514CBCE26CF43"/>
  </w:style>
  <w:style w:type="paragraph" w:customStyle="1" w:styleId="EF58319AA48F496DA865E26CA3BA80EF">
    <w:name w:val="EF58319AA48F496DA865E26CA3BA80EF"/>
  </w:style>
  <w:style w:type="paragraph" w:customStyle="1" w:styleId="6B7E56904A004FE7BAAF5E361E3254BD">
    <w:name w:val="6B7E56904A004FE7BAAF5E361E325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F0153D49774A419AC19125EB01394F" ma:contentTypeVersion="20" ma:contentTypeDescription="Ein neues Dokument erstellen." ma:contentTypeScope="" ma:versionID="78bd47e44d664e4fe6fb5ef690ca97ba">
  <xsd:schema xmlns:xsd="http://www.w3.org/2001/XMLSchema" xmlns:xs="http://www.w3.org/2001/XMLSchema" xmlns:p="http://schemas.microsoft.com/office/2006/metadata/properties" xmlns:ns2="e607fe0c-9188-47c9-bc8c-8c8d7665c6eb" xmlns:ns3="1f838672-c0d5-487b-8a8f-5751988d7b62" targetNamespace="http://schemas.microsoft.com/office/2006/metadata/properties" ma:root="true" ma:fieldsID="93c5f504a1d889e06098a6157367beb4" ns2:_="" ns3:_="">
    <xsd:import namespace="e607fe0c-9188-47c9-bc8c-8c8d7665c6eb"/>
    <xsd:import namespace="1f838672-c0d5-487b-8a8f-5751988d7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  <xsd:element ref="ns2:test2" minOccurs="0"/>
                <xsd:element ref="ns2:test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7fe0c-9188-47c9-bc8c-8c8d7665c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d90fda-d5db-41da-a0d1-b49c7edaa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5" nillable="true" ma:displayName="test" ma:default="1" ma:format="Dropdown" ma:internalName="test" ma:percentage="FALSE">
      <xsd:simpleType>
        <xsd:restriction base="dms:Number"/>
      </xsd:simpleType>
    </xsd:element>
    <xsd:element name="test2" ma:index="26" nillable="true" ma:displayName="test2" ma:format="Dropdown" ma:internalName="test2">
      <xsd:simpleType>
        <xsd:restriction base="dms:Text">
          <xsd:maxLength value="255"/>
        </xsd:restriction>
      </xsd:simpleType>
    </xsd:element>
    <xsd:element name="test3" ma:index="27" nillable="true" ma:displayName="test3" ma:format="Dropdown" ma:internalName="test3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8672-c0d5-487b-8a8f-5751988d7b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69364c-8271-48d6-9ebc-35f7797918fd}" ma:internalName="TaxCatchAll" ma:showField="CatchAllData" ma:web="1f838672-c0d5-487b-8a8f-5751988d7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38672-c0d5-487b-8a8f-5751988d7b62" xsi:nil="true"/>
    <lcf76f155ced4ddcb4097134ff3c332f xmlns="e607fe0c-9188-47c9-bc8c-8c8d7665c6eb">
      <Terms xmlns="http://schemas.microsoft.com/office/infopath/2007/PartnerControls"/>
    </lcf76f155ced4ddcb4097134ff3c332f>
    <test3 xmlns="e607fe0c-9188-47c9-bc8c-8c8d7665c6eb" xsi:nil="true"/>
    <test2 xmlns="e607fe0c-9188-47c9-bc8c-8c8d7665c6eb" xsi:nil="true"/>
    <test xmlns="e607fe0c-9188-47c9-bc8c-8c8d7665c6eb">1</tes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5FCF5-EE1E-4120-B70F-3AAED08D8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CB429-3927-4643-8E33-25C09A08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7fe0c-9188-47c9-bc8c-8c8d7665c6eb"/>
    <ds:schemaRef ds:uri="1f838672-c0d5-487b-8a8f-5751988d7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BCECF-780C-4B15-938D-D14BCBC3C30F}">
  <ds:schemaRefs>
    <ds:schemaRef ds:uri="http://schemas.microsoft.com/office/2006/metadata/properties"/>
    <ds:schemaRef ds:uri="http://schemas.microsoft.com/office/infopath/2007/PartnerControls"/>
    <ds:schemaRef ds:uri="1f838672-c0d5-487b-8a8f-5751988d7b62"/>
    <ds:schemaRef ds:uri="e607fe0c-9188-47c9-bc8c-8c8d7665c6eb"/>
  </ds:schemaRefs>
</ds:datastoreItem>
</file>

<file path=customXml/itemProps4.xml><?xml version="1.0" encoding="utf-8"?>
<ds:datastoreItem xmlns:ds="http://schemas.openxmlformats.org/officeDocument/2006/customXml" ds:itemID="{C6F818F8-24DC-42E9-ACEF-085478554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Raster 03 Programm Kombination Fassung 03.1</Template>
  <TotalTime>0</TotalTime>
  <Pages>77</Pages>
  <Words>10550</Words>
  <Characters>82746</Characters>
  <Application>Microsoft Office Word</Application>
  <DocSecurity>0</DocSecurity>
  <Lines>689</Lines>
  <Paragraphs>186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Schulmeister</dc:creator>
  <cp:keywords>Vorlagen</cp:keywords>
  <dc:description/>
  <cp:lastModifiedBy>Sandra Schulmeister</cp:lastModifiedBy>
  <cp:revision>1</cp:revision>
  <cp:lastPrinted>2025-06-11T12:28:00Z</cp:lastPrinted>
  <dcterms:created xsi:type="dcterms:W3CDTF">2025-07-07T10:02:00Z</dcterms:created>
  <dcterms:modified xsi:type="dcterms:W3CDTF">2025-07-07T10:03:00Z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0x010100D3F0153D49774A419AC19125EB01394F</vt:lpwstr>
  </property>
  <property fmtid="{D5CDD505-2E9C-101B-9397-08002B2CF9AE}" pid="3" name="MediaServiceImageTags">
    <vt:lpwstr/>
  </property>
</Properties>
</file>